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7C27" w14:textId="77777777" w:rsidR="00C91545" w:rsidRPr="00C91545" w:rsidRDefault="00C91545" w:rsidP="00C91545">
      <w:pPr>
        <w:shd w:val="clear" w:color="auto" w:fill="003C8F"/>
        <w:spacing w:after="0" w:line="240" w:lineRule="auto"/>
        <w:jc w:val="center"/>
        <w:rPr>
          <w:rFonts w:ascii="Segoe UI" w:eastAsia="Times New Roman" w:hAnsi="Segoe UI" w:cs="Segoe UI"/>
          <w:color w:val="FFFFFF"/>
          <w:sz w:val="14"/>
          <w:szCs w:val="14"/>
          <w:lang w:eastAsia="ru-RU"/>
        </w:rPr>
      </w:pPr>
      <w:r w:rsidRPr="00C91545">
        <w:rPr>
          <w:rFonts w:ascii="Segoe UI" w:eastAsia="Times New Roman" w:hAnsi="Segoe UI" w:cs="Segoe UI"/>
          <w:color w:val="FFFFFF"/>
          <w:sz w:val="14"/>
          <w:szCs w:val="14"/>
          <w:lang w:eastAsia="ru-RU"/>
        </w:rPr>
        <w:t>1</w:t>
      </w:r>
    </w:p>
    <w:p w14:paraId="3893C161" w14:textId="77777777" w:rsidR="00C91545" w:rsidRPr="00C91545" w:rsidRDefault="00C91545" w:rsidP="00C9154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</w:pP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 </w:t>
      </w:r>
    </w:p>
    <w:p w14:paraId="176E7E95" w14:textId="77777777" w:rsidR="00C91545" w:rsidRPr="00C91545" w:rsidRDefault="00C91545" w:rsidP="00C91545">
      <w:pPr>
        <w:spacing w:after="0" w:line="240" w:lineRule="auto"/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</w:pPr>
      <w:hyperlink r:id="rId4" w:history="1">
        <w:r w:rsidRPr="00C91545">
          <w:rPr>
            <w:rFonts w:ascii="Segoe UI" w:eastAsia="Times New Roman" w:hAnsi="Segoe UI" w:cs="Segoe UI"/>
            <w:b/>
            <w:bCs/>
            <w:color w:val="000000"/>
            <w:sz w:val="30"/>
            <w:szCs w:val="30"/>
            <w:u w:val="single"/>
            <w:bdr w:val="none" w:sz="0" w:space="0" w:color="auto" w:frame="1"/>
            <w:lang w:eastAsia="ru-RU"/>
          </w:rPr>
          <w:t>ИЗВЕЩЕНИЕ о проведении конкурсного отбора проектов развития территорий муниципальных образований Ивановской области, основанных на местных инициативах</w:t>
        </w:r>
      </w:hyperlink>
    </w:p>
    <w:p w14:paraId="04FAD387" w14:textId="77777777" w:rsidR="00C91545" w:rsidRPr="00C91545" w:rsidRDefault="00C91545" w:rsidP="00C91545">
      <w:pPr>
        <w:spacing w:after="0" w:line="240" w:lineRule="auto"/>
        <w:rPr>
          <w:rFonts w:ascii="Segoe UI" w:eastAsia="Times New Roman" w:hAnsi="Segoe UI" w:cs="Segoe UI"/>
          <w:b/>
          <w:bCs/>
          <w:color w:val="C2C2C2"/>
          <w:sz w:val="23"/>
          <w:szCs w:val="23"/>
          <w:lang w:eastAsia="ru-RU"/>
        </w:rPr>
      </w:pPr>
      <w:r w:rsidRPr="00C91545">
        <w:rPr>
          <w:rFonts w:ascii="Segoe UI" w:eastAsia="Times New Roman" w:hAnsi="Segoe UI" w:cs="Segoe UI"/>
          <w:b/>
          <w:bCs/>
          <w:color w:val="C2C2C2"/>
          <w:sz w:val="23"/>
          <w:szCs w:val="23"/>
          <w:lang w:eastAsia="ru-RU"/>
        </w:rPr>
        <w:t>13.03.2020</w:t>
      </w:r>
    </w:p>
    <w:p w14:paraId="25919AC4" w14:textId="77777777" w:rsidR="00C91545" w:rsidRPr="00C91545" w:rsidRDefault="00C91545" w:rsidP="00C91545">
      <w:pPr>
        <w:spacing w:after="0" w:line="240" w:lineRule="auto"/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</w:pP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1. Наименование и адрес организатора конкурсного отбора: Департамент внутренней политики Ивановской области, место нахождения 153000, г. Иваново, ул. Пушкина, д. 9 литер Б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2. Место подачи заявочной документации: г. Иваново,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ул. Пушкина, д. 9 литер Б, </w:t>
      </w:r>
      <w:proofErr w:type="spellStart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каб</w:t>
      </w:r>
      <w:proofErr w:type="spellEnd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. 7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3. </w:t>
      </w:r>
      <w:proofErr w:type="spellStart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Cроки</w:t>
      </w:r>
      <w:proofErr w:type="spellEnd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 подачи заявочной документации: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с 16 марта 2020 года по 06 апреля 2020 года включительно,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время приема документов: понедельник - четверг с 9 часов 00 минут до 18 часов 00 минут, пятница с 9 часов 00 минут до 16 часов 45 минут, перерыв на обед с 13 часов 00 минут до 13 часов 45 минут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4. Состав заявочной документации и требования к ее оформлению: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а) заявка на участие в конкурсном отборе по форме согласно приложению 1 к Порядку проведения конкурсного отбора проектов развития территорий муниципальных образований Ивановской области, основанных на местных инициативах (далее – Порядок), подписанную главой муниципального образования (Постановление Правительства Ивановской области от 13.03.2020 № 113-п);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б) копия муниципального правового акта, утверждающего расходное обязательство, связанное с реализацией проекта (копия муниципального правового акта об утверждении муниципальной программы, включая копию муниципальной программы);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в) письменное обязательство муниципального образования, подписанное главой муниципального образования, по </w:t>
      </w:r>
      <w:proofErr w:type="spellStart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софинансированию</w:t>
      </w:r>
      <w:proofErr w:type="spellEnd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 проекта из бюджета муниципального образования;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г) проект по форме согласно приложению 2 к Порядку с приложением дизайн-проекта, а также фотографий территории, подлежащей благоустройству, отражающие ее текущее состояние, в количестве не менее 3 шт.;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д) смета расходов на реализацию проекта, подписанная представителем инициатора проекта и должностным лицом органа местного самоуправления муниципального образования;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е) протокол собрания (конференции) граждан (с участием инициаторов проекта), с приложением к нему листа регистрации участвующих в голосовании по вопросам приоритетности проекта, его поддержки и выдвижения, готовности </w:t>
      </w:r>
      <w:proofErr w:type="spellStart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софинансировать</w:t>
      </w:r>
      <w:proofErr w:type="spellEnd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 и объему </w:t>
      </w:r>
      <w:proofErr w:type="spellStart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софинансирования</w:t>
      </w:r>
      <w:proofErr w:type="spellEnd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;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ж) документы, подтверждающие </w:t>
      </w:r>
      <w:proofErr w:type="spellStart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софинансирование</w:t>
      </w:r>
      <w:proofErr w:type="spellEnd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 проекта за счет иных, кроме указанных в подпункте «е» настоящего пункта, внебюджетных источников;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з) копия муниципального правового акта, утверждающего правила благоустройства территории муниципального образования.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lastRenderedPageBreak/>
        <w:t>Копии документов должны быть заверены в порядке, установленном законодательством Российской Федерации.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В случае подачи нескольких проектов для участия в конкурсном отборе участник конкурсного отбора вправе направить документы, предусмотренные подпунктами «б», «з» настоящего пункта, в одном экземпляре, включив их в заявочную документацию в отношении одного из проектов.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Заявочная документация на каждый проект представляется непосредственно (нарочно) в Департамент внутренней политики Ивановской области на бумажном носителе, сброшюрованная в папку с приложением списка представляемых документов с указанием номера страницы, на которой находится соответствующий документ.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5. Контактная информация организатора конкурсного отбора: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Ведущий советник управления по взаимодействию с органами местного самоуправления Департамента внутренней политики Ивановской области </w:t>
      </w:r>
      <w:proofErr w:type="spellStart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Майзлиш</w:t>
      </w:r>
      <w:proofErr w:type="spellEnd"/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 xml:space="preserve"> Ольга Владимировна, тел.: 8(4932) 90-15-26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Segoe UI" w:eastAsia="Times New Roman" w:hAnsi="Segoe UI" w:cs="Segoe UI"/>
          <w:color w:val="202020"/>
          <w:sz w:val="23"/>
          <w:szCs w:val="23"/>
          <w:lang w:eastAsia="ru-RU"/>
        </w:rPr>
        <w:t>Информация по конкурсному отбору:</w:t>
      </w:r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FF"/>
          <w:sz w:val="24"/>
          <w:szCs w:val="24"/>
          <w:bdr w:val="none" w:sz="0" w:space="0" w:color="auto" w:frame="1"/>
          <w:lang w:eastAsia="ru-RU"/>
        </w:rPr>
        <w:t>1. </w:t>
      </w:r>
      <w:hyperlink r:id="rId5" w:tooltip="01. Постановление.pdf" w:history="1">
        <w:r w:rsidRPr="00C91545">
          <w:rPr>
            <w:rFonts w:ascii="Arial" w:eastAsia="Times New Roman" w:hAnsi="Arial" w:cs="Segoe UI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Ивановской области от 13.03.2020</w:t>
        </w:r>
      </w:hyperlink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hyperlink r:id="rId6" w:tooltip="01. Постановление.pdf" w:history="1">
        <w:r w:rsidRPr="00C91545">
          <w:rPr>
            <w:rFonts w:ascii="Arial" w:eastAsia="Times New Roman" w:hAnsi="Arial" w:cs="Segoe UI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№ 113-п «О поддержке проектов развития территорий муниципальных образований Ивановской области, основанных на местных инициативах, и о признании утратившим силу постановления Правительства Ивановской области от 05.06.2019 № 201-п «О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инициатив».</w:t>
        </w:r>
      </w:hyperlink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FF"/>
          <w:sz w:val="24"/>
          <w:szCs w:val="24"/>
          <w:bdr w:val="none" w:sz="0" w:space="0" w:color="auto" w:frame="1"/>
          <w:lang w:eastAsia="ru-RU"/>
        </w:rPr>
        <w:t>2. </w:t>
      </w:r>
      <w:hyperlink r:id="rId7" w:tooltip="02.Приложение 1 (заявка).docx" w:history="1">
        <w:r w:rsidRPr="00C91545">
          <w:rPr>
            <w:rFonts w:ascii="Arial" w:eastAsia="Times New Roman" w:hAnsi="Arial" w:cs="Segoe UI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Заявка на участие в конкурсном отборе проектов развития территорий муниципальных образований Ивановской области, основанных на местных инициативах.</w:t>
        </w:r>
      </w:hyperlink>
      <w:r w:rsidRPr="00C91545">
        <w:rPr>
          <w:rFonts w:ascii="Arial" w:eastAsia="Times New Roman" w:hAnsi="Arial" w:cs="Segoe UI"/>
          <w:color w:val="000000"/>
          <w:sz w:val="24"/>
          <w:szCs w:val="24"/>
          <w:lang w:eastAsia="ru-RU"/>
        </w:rPr>
        <w:br/>
      </w:r>
      <w:r w:rsidRPr="00C91545">
        <w:rPr>
          <w:rFonts w:ascii="Arial" w:eastAsia="Times New Roman" w:hAnsi="Arial" w:cs="Segoe UI"/>
          <w:color w:val="0000FF"/>
          <w:sz w:val="24"/>
          <w:szCs w:val="24"/>
          <w:bdr w:val="none" w:sz="0" w:space="0" w:color="auto" w:frame="1"/>
          <w:lang w:eastAsia="ru-RU"/>
        </w:rPr>
        <w:t>3. </w:t>
      </w:r>
      <w:hyperlink r:id="rId8" w:tooltip="03.Приложение 2 (описание проекта).docx" w:history="1">
        <w:r w:rsidRPr="00C91545">
          <w:rPr>
            <w:rFonts w:ascii="Arial" w:eastAsia="Times New Roman" w:hAnsi="Arial" w:cs="Segoe UI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Описание проекта развития территории муниципального образования Ивановской области, основанного на местных инициативах.</w:t>
        </w:r>
      </w:hyperlink>
    </w:p>
    <w:p w14:paraId="274FBE6F" w14:textId="77777777" w:rsidR="00485169" w:rsidRDefault="00485169">
      <w:bookmarkStart w:id="0" w:name="_GoBack"/>
      <w:bookmarkEnd w:id="0"/>
    </w:p>
    <w:sectPr w:rsidR="0048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69"/>
    <w:rsid w:val="00485169"/>
    <w:rsid w:val="00C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9556-4E69-4CE4-B7B1-3EB65F0D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E1E1E1"/>
            <w:right w:val="none" w:sz="0" w:space="0" w:color="auto"/>
          </w:divBdr>
          <w:divsChild>
            <w:div w:id="244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2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0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  <w:div w:id="623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1E1"/>
            <w:right w:val="none" w:sz="0" w:space="0" w:color="auto"/>
          </w:divBdr>
          <w:divsChild>
            <w:div w:id="9681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1E1E1"/>
                <w:right w:val="none" w:sz="0" w:space="0" w:color="auto"/>
              </w:divBdr>
              <w:divsChild>
                <w:div w:id="97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.ivanovoobl.ru/upload/medialibrary/70e/03.%D0%9F%D1%80%D0%B8%D0%BB%D0%BE%D0%B6%D0%B5%D0%BD%D0%B8%D0%B5%202%20(%D0%BE%D0%BF%D0%B8%D1%81%D0%B0%D0%BD%D0%B8%D0%B5%20%D0%BF%D1%80%D0%BE%D0%B5%D0%BA%D1%82%D0%B0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p.ivanovoobl.ru/upload/medialibrary/f83/02.%D0%9F%D1%80%D0%B8%D0%BB%D0%BE%D0%B6%D0%B5%D0%BD%D0%B8%D0%B5%201%20(%D0%B7%D0%B0%D1%8F%D0%B2%D0%BA%D0%B0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p.ivanovoobl.ru/upload/medialibrary/b0e/01.%20%D0%9F%D0%BE%D1%81%D1%82%D0%B0%D0%BD%D0%BE%D0%B2%D0%BB%D0%B5%D0%BD%D0%B8%D0%B5.pdf" TargetMode="External"/><Relationship Id="rId5" Type="http://schemas.openxmlformats.org/officeDocument/2006/relationships/hyperlink" Target="http://dvp.ivanovoobl.ru/upload/medialibrary/b0e/01.%20%D0%9F%D0%BE%D1%81%D1%82%D0%B0%D0%BD%D0%BE%D0%B2%D0%BB%D0%B5%D0%BD%D0%B8%D0%B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vp.ivanovoobl.ru/?type=news&amp;id=365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Светлана Евгеньевна</dc:creator>
  <cp:keywords/>
  <dc:description/>
  <cp:lastModifiedBy>Сизова Светлана Евгеньевна</cp:lastModifiedBy>
  <cp:revision>3</cp:revision>
  <dcterms:created xsi:type="dcterms:W3CDTF">2020-03-16T07:55:00Z</dcterms:created>
  <dcterms:modified xsi:type="dcterms:W3CDTF">2020-03-16T07:56:00Z</dcterms:modified>
</cp:coreProperties>
</file>