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33" w:rsidRDefault="00884E33" w:rsidP="00884E3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ru-RU"/>
        </w:rPr>
      </w:pPr>
      <w:r w:rsidRPr="00884E33">
        <w:rPr>
          <w:rFonts w:ascii="Tahoma" w:eastAsia="Times New Roman" w:hAnsi="Tahoma" w:cs="Tahoma"/>
          <w:color w:val="231F20"/>
          <w:sz w:val="24"/>
          <w:szCs w:val="24"/>
          <w:lang w:eastAsia="ru-RU"/>
        </w:rPr>
        <w:t>Полномочия, задачи и функции</w:t>
      </w:r>
      <w:r>
        <w:rPr>
          <w:rFonts w:ascii="Tahoma" w:eastAsia="Times New Roman" w:hAnsi="Tahoma" w:cs="Tahoma"/>
          <w:color w:val="231F20"/>
          <w:sz w:val="24"/>
          <w:szCs w:val="24"/>
          <w:lang w:eastAsia="ru-RU"/>
        </w:rPr>
        <w:t xml:space="preserve"> Совета Плёсского городского поселения</w:t>
      </w:r>
    </w:p>
    <w:p w:rsidR="00884E33" w:rsidRPr="00884E33" w:rsidRDefault="00884E33" w:rsidP="00884E3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ru-RU"/>
        </w:rPr>
      </w:pPr>
      <w:bookmarkStart w:id="0" w:name="_GoBack"/>
      <w:bookmarkEnd w:id="0"/>
    </w:p>
    <w:p w:rsidR="00884E33" w:rsidRPr="00884E33" w:rsidRDefault="00884E33" w:rsidP="00884E33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Совет Плёсского городского поселения (далее по тексту – Совет) – состоит из 12 депутатов, избираемых на муниципальных выборах на основе всеобщего равного и прямого избирательного права при тайном голосовании. Срок полномочий Совета 5 (пять) лет.</w:t>
      </w:r>
    </w:p>
    <w:p w:rsidR="00884E33" w:rsidRPr="00884E33" w:rsidRDefault="00884E33" w:rsidP="00884E33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Организацию деятельности Совета осуществляет Глава Плёсского городского поселения. </w:t>
      </w:r>
      <w:proofErr w:type="gramStart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В исключительной компетенции Совета находятся: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1) принятие Устава Плёсского поселения и внесение в него изменений и дополнений;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2) утверждение бюджета Плёсского поселения и отчёта о его исполнении;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3) установление, изменение и отмена местных налогов и сборов в соответствии с законодательством Российской Федерации о налогах и сборах;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4) принятие планов и программ развития Плёсского поселения, утверждение отчетов об их исполнении;</w:t>
      </w:r>
      <w:proofErr w:type="gramEnd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proofErr w:type="gramStart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5) определение порядка управления и распоряжения имуществом, находящимся в муниципальной собственности поселения;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7) определение порядка участия Плёсского поселения в организациях межмуниципального сотрудничества;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8) определение порядка материально-технического и организационного обеспечения деятельности органов местного самоуправления;</w:t>
      </w:r>
      <w:proofErr w:type="gramEnd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proofErr w:type="gramStart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9) контроль за исполнением органами местного самоуправления и должностными лицами местного самоуправления Плёсского поселения полномочий по решению вопросов местного значения;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10) принятие решения об удалении Главы Плёсского городского поселения в отставку.</w:t>
      </w:r>
      <w:proofErr w:type="gramEnd"/>
    </w:p>
    <w:p w:rsidR="00884E33" w:rsidRPr="00884E33" w:rsidRDefault="00884E33" w:rsidP="00884E33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К полномочиям Совета относятся: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1) формирование избирательной комиссии Плёсского городского поселения;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2) принятие решения о проведении местного референдума;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3) назначение в соответствии с настоящим Уставом публичных слушаний и опросов граждан, а также определение порядка проведения таких опросов;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4) назначение и определение порядка проведения конференций граждан;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proofErr w:type="gramStart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5) принятие предусмотренных настоящим Уставом решений, связанных с изменением границ поселения, а также с преобразованием поселения;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6) осуществление права законодательной инициативы в Ивановской областной Думе;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7) рассмотрение, утверждение генеральных планов, правил застройки, использования земель поселения;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8) определение в соответствии с земельным законодательством, порядка предоставления муниципальных земельных участков, а также управления и распоряжения муниципальными земельными участками на территории поселения;</w:t>
      </w:r>
      <w:proofErr w:type="gramEnd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proofErr w:type="gramStart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9) установление порядка формирования, обеспечения размещения, исполнения и контроля за исполнением муниципального заказа, финансируемого за счет местного бюджета поселения на выполнение работ (оказание услуг);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10) определение порядка и условий предоставления финансовой помощи и бюджетных ссуд из бюджета поселения; определение порядка осуществления муниципальных заимствований;</w:t>
      </w:r>
      <w:proofErr w:type="gramEnd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proofErr w:type="gramStart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11) контроль за исполнением органами местного самоуправления Плёсского поселения и должностными лицами местного самоуправления полномочий по решению вопросов местного значения;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12) утверждение структуры администрации Плёсского городского поселения и положения об администрации Плёсского городского поселения по представлению Главы администрации;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13) утверждение символов Плёсского поселения; принятие положений о символах Плёсского поселения;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14) награждение Почетной грамотой Плёсского поселения;</w:t>
      </w:r>
      <w:proofErr w:type="gramEnd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proofErr w:type="gramStart"/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15) установление порядка сдачи в аренду нежилых зданий и помещений, утверждение методики расчётов арендной платы и базовой ставки арендной платы нежилых зданий и помещений, порядок предоставления льгот;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16) принятие прогнозных планов (программ) приватизации муниципального имущества;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17) утверждение штатов Совета и структуры его аппарата; </w:t>
      </w: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18) осуществление иных полномочий, отнесенных к ведению Совета федеральным законодательством, законодательством Ивановской области, настоящим Уставом.</w:t>
      </w:r>
      <w:proofErr w:type="gramEnd"/>
    </w:p>
    <w:p w:rsidR="00884E33" w:rsidRPr="00884E33" w:rsidRDefault="00884E33" w:rsidP="00884E33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Совет заслушивает ежегодные отчеты Главы Плёсского городского поселения, главы администрации Плёсского городского поселения о результатах их деятельности, деятельности местной администрации и иных подведомственных главе поселения органов местного самоуправления, в том числе о решении вопросов, поставленных Советом.</w:t>
      </w:r>
    </w:p>
    <w:p w:rsidR="00884E33" w:rsidRPr="00884E33" w:rsidRDefault="00884E33" w:rsidP="00884E33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884E33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Совет осуществляет свою деятельность в пределах полномочий, отнесенных к его компетенции, и не вправе принимать к своему рассмотрению вопросы, отнесенные законодательством и настоящим Уставом к компетенции администрации Плёсского городского поселения.</w:t>
      </w:r>
    </w:p>
    <w:p w:rsidR="00B8724F" w:rsidRDefault="00884E33"/>
    <w:sectPr w:rsidR="00B8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01D"/>
    <w:multiLevelType w:val="multilevel"/>
    <w:tmpl w:val="3E6E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33"/>
    <w:rsid w:val="000504FA"/>
    <w:rsid w:val="003947E6"/>
    <w:rsid w:val="00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2017-07-26T19:23:00Z</dcterms:created>
  <dcterms:modified xsi:type="dcterms:W3CDTF">2017-07-26T19:24:00Z</dcterms:modified>
</cp:coreProperties>
</file>