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1" w:rsidRDefault="00D65FE1" w:rsidP="00F2481A">
      <w:pPr>
        <w:jc w:val="center"/>
      </w:pPr>
      <w:r>
        <w:rPr>
          <w:noProof/>
        </w:rPr>
        <w:drawing>
          <wp:inline distT="0" distB="0" distL="0" distR="0">
            <wp:extent cx="502920" cy="640080"/>
            <wp:effectExtent l="19050" t="0" r="0" b="0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E1" w:rsidRPr="00E50724" w:rsidRDefault="00D65FE1" w:rsidP="00F2481A">
      <w:pPr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>РОССИЙСКАЯ ФЕДЕРАЦИЯ</w:t>
      </w:r>
    </w:p>
    <w:p w:rsidR="00D65FE1" w:rsidRPr="00E50724" w:rsidRDefault="00D65FE1" w:rsidP="00F24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E50724">
        <w:rPr>
          <w:b/>
          <w:bCs/>
          <w:sz w:val="28"/>
          <w:szCs w:val="28"/>
        </w:rPr>
        <w:t>ССКОГО ГОРОДСКОГО ПОСЕЛЕНИЯ</w:t>
      </w:r>
    </w:p>
    <w:p w:rsidR="00D65FE1" w:rsidRPr="00E50724" w:rsidRDefault="00D65FE1" w:rsidP="00F2481A">
      <w:pPr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D65FE1" w:rsidRPr="00E50724" w:rsidRDefault="00D65FE1" w:rsidP="00F2481A">
      <w:pPr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>ИВАНОВСКОЙ ОБЛАСТИ</w:t>
      </w:r>
    </w:p>
    <w:p w:rsidR="00D65FE1" w:rsidRPr="00E50724" w:rsidRDefault="00D65FE1" w:rsidP="00F2481A">
      <w:pPr>
        <w:jc w:val="center"/>
        <w:rPr>
          <w:b/>
          <w:bCs/>
          <w:sz w:val="28"/>
          <w:szCs w:val="28"/>
        </w:rPr>
      </w:pPr>
      <w:r w:rsidRPr="00E50724">
        <w:rPr>
          <w:b/>
          <w:bCs/>
          <w:sz w:val="28"/>
          <w:szCs w:val="28"/>
        </w:rPr>
        <w:t>ПОСТАНОВЛЕНИЕ</w:t>
      </w:r>
    </w:p>
    <w:p w:rsidR="00D65FE1" w:rsidRPr="00020EFF" w:rsidRDefault="00D65FE1" w:rsidP="00F2481A">
      <w:pPr>
        <w:jc w:val="center"/>
        <w:rPr>
          <w:b/>
          <w:bCs/>
        </w:rPr>
      </w:pPr>
    </w:p>
    <w:p w:rsidR="00D65FE1" w:rsidRPr="008F66A0" w:rsidRDefault="00D65FE1" w:rsidP="00F2481A">
      <w:pPr>
        <w:jc w:val="center"/>
        <w:rPr>
          <w:bCs/>
          <w:sz w:val="28"/>
          <w:szCs w:val="28"/>
        </w:rPr>
      </w:pPr>
      <w:r w:rsidRPr="008F66A0">
        <w:rPr>
          <w:bCs/>
          <w:sz w:val="28"/>
          <w:szCs w:val="28"/>
        </w:rPr>
        <w:t>«</w:t>
      </w:r>
      <w:r w:rsidR="00F2481A">
        <w:rPr>
          <w:bCs/>
          <w:sz w:val="28"/>
          <w:szCs w:val="28"/>
        </w:rPr>
        <w:t>0</w:t>
      </w:r>
      <w:r w:rsidR="00985338">
        <w:rPr>
          <w:bCs/>
          <w:sz w:val="28"/>
          <w:szCs w:val="28"/>
        </w:rPr>
        <w:t>8</w:t>
      </w:r>
      <w:r w:rsidRPr="008F66A0">
        <w:rPr>
          <w:bCs/>
          <w:sz w:val="28"/>
          <w:szCs w:val="28"/>
        </w:rPr>
        <w:t xml:space="preserve">» </w:t>
      </w:r>
      <w:r w:rsidR="00F2481A">
        <w:rPr>
          <w:bCs/>
          <w:sz w:val="28"/>
          <w:szCs w:val="28"/>
        </w:rPr>
        <w:t>июня</w:t>
      </w:r>
      <w:r w:rsidRPr="008F66A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8F66A0">
        <w:rPr>
          <w:bCs/>
          <w:sz w:val="28"/>
          <w:szCs w:val="28"/>
        </w:rPr>
        <w:t xml:space="preserve"> г.                                                    </w:t>
      </w:r>
      <w:r>
        <w:rPr>
          <w:bCs/>
          <w:sz w:val="28"/>
          <w:szCs w:val="28"/>
        </w:rPr>
        <w:t xml:space="preserve">                              № </w:t>
      </w:r>
      <w:r w:rsidR="00D6184D">
        <w:rPr>
          <w:bCs/>
          <w:sz w:val="28"/>
          <w:szCs w:val="28"/>
        </w:rPr>
        <w:t>85</w:t>
      </w:r>
    </w:p>
    <w:p w:rsidR="00D65FE1" w:rsidRPr="006C7900" w:rsidRDefault="00D65FE1" w:rsidP="00F248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6C7900">
        <w:rPr>
          <w:bCs/>
          <w:sz w:val="28"/>
          <w:szCs w:val="28"/>
        </w:rPr>
        <w:t>с</w:t>
      </w:r>
    </w:p>
    <w:p w:rsidR="00D65FE1" w:rsidRDefault="00D65FE1" w:rsidP="00F248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65FE1" w:rsidRDefault="00D65FE1" w:rsidP="00F248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C7900">
        <w:rPr>
          <w:b/>
          <w:sz w:val="28"/>
          <w:szCs w:val="28"/>
        </w:rPr>
        <w:t>О</w:t>
      </w:r>
      <w:r w:rsidR="00C96B10">
        <w:rPr>
          <w:b/>
          <w:sz w:val="28"/>
          <w:szCs w:val="28"/>
        </w:rPr>
        <w:t>б утверждении</w:t>
      </w:r>
      <w:r w:rsidRPr="006C7900">
        <w:rPr>
          <w:b/>
          <w:sz w:val="28"/>
          <w:szCs w:val="28"/>
        </w:rPr>
        <w:t xml:space="preserve"> </w:t>
      </w:r>
      <w:r w:rsidR="00C96B10">
        <w:rPr>
          <w:b/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</w:t>
      </w:r>
      <w:r w:rsidR="00C96B10">
        <w:rPr>
          <w:b/>
          <w:sz w:val="28"/>
          <w:szCs w:val="28"/>
        </w:rPr>
        <w:t>о пользования местного значения и порядка возмещения вреда, причиняемого транспортными средствами</w:t>
      </w:r>
      <w:r w:rsidR="00D77C22">
        <w:rPr>
          <w:b/>
          <w:sz w:val="28"/>
          <w:szCs w:val="28"/>
        </w:rPr>
        <w:t>, осуществляющими перевозки тяжеловесных грузов по автомобильным дорогам общего пользования местного значения на территории Плесского городского пос</w:t>
      </w:r>
      <w:r w:rsidR="00C430A5">
        <w:rPr>
          <w:b/>
          <w:sz w:val="28"/>
          <w:szCs w:val="28"/>
        </w:rPr>
        <w:t>елен</w:t>
      </w:r>
      <w:r w:rsidR="00D77C22">
        <w:rPr>
          <w:b/>
          <w:sz w:val="28"/>
          <w:szCs w:val="28"/>
        </w:rPr>
        <w:t>ия Приволжского муниципального района Ивановской области.</w:t>
      </w:r>
      <w:proofErr w:type="gramEnd"/>
    </w:p>
    <w:p w:rsidR="00D77C22" w:rsidRDefault="00D77C22" w:rsidP="00F24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C22" w:rsidRDefault="00D77C22" w:rsidP="00F24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администрация Плесского городского поселения</w:t>
      </w:r>
    </w:p>
    <w:p w:rsidR="00D77C22" w:rsidRDefault="00D77C22" w:rsidP="00F2481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77C22" w:rsidRDefault="001D2FAE" w:rsidP="00F24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C22">
        <w:rPr>
          <w:sz w:val="28"/>
          <w:szCs w:val="28"/>
        </w:rPr>
        <w:t>Утвердить порядок определения размера вреда, причиняемого транспортными средствами</w:t>
      </w:r>
      <w:r>
        <w:rPr>
          <w:sz w:val="28"/>
          <w:szCs w:val="28"/>
        </w:rPr>
        <w:t>, осуществляющими перевозки тяжеловесных грузов по автомобильным дорогам общего пользования местного значения (Приложение № 1).</w:t>
      </w:r>
    </w:p>
    <w:p w:rsidR="001D2FAE" w:rsidRDefault="001D2FAE" w:rsidP="00F24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(Приложение № 2).</w:t>
      </w:r>
    </w:p>
    <w:p w:rsidR="001D2FAE" w:rsidRDefault="001D2FAE" w:rsidP="00F24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Плесского городского поселения.</w:t>
      </w:r>
    </w:p>
    <w:p w:rsidR="001D2FAE" w:rsidRDefault="001D2FAE" w:rsidP="00F24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637B" w:rsidRDefault="00EC637B" w:rsidP="00F248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Плесского </w:t>
      </w:r>
    </w:p>
    <w:p w:rsidR="00EC637B" w:rsidRPr="00D77C22" w:rsidRDefault="00EC637B" w:rsidP="00F248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</w:t>
      </w:r>
      <w:r w:rsidR="00BC7D09">
        <w:rPr>
          <w:sz w:val="28"/>
          <w:szCs w:val="28"/>
        </w:rPr>
        <w:t xml:space="preserve">        И.Г. Шевелев</w:t>
      </w:r>
      <w:r>
        <w:rPr>
          <w:sz w:val="28"/>
          <w:szCs w:val="28"/>
        </w:rPr>
        <w:t xml:space="preserve"> </w:t>
      </w:r>
    </w:p>
    <w:p w:rsidR="00EC637B" w:rsidRDefault="00EC637B" w:rsidP="00F2481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C637B" w:rsidRDefault="00EC637B" w:rsidP="00F2481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85338" w:rsidRDefault="00985338" w:rsidP="00F2481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D2FAE" w:rsidRPr="00985338" w:rsidRDefault="001D2FAE" w:rsidP="00F2481A">
      <w:pPr>
        <w:pStyle w:val="a3"/>
        <w:spacing w:before="0" w:beforeAutospacing="0" w:after="0" w:afterAutospacing="0"/>
        <w:jc w:val="right"/>
        <w:rPr>
          <w:szCs w:val="28"/>
        </w:rPr>
      </w:pPr>
      <w:r w:rsidRPr="00985338">
        <w:rPr>
          <w:szCs w:val="28"/>
        </w:rPr>
        <w:t>Приложение № 1</w:t>
      </w:r>
      <w:r w:rsidR="00CA6C4C" w:rsidRPr="00985338">
        <w:rPr>
          <w:szCs w:val="28"/>
        </w:rPr>
        <w:t xml:space="preserve"> </w:t>
      </w:r>
      <w:r w:rsidRPr="00985338">
        <w:rPr>
          <w:szCs w:val="28"/>
        </w:rPr>
        <w:t>к Постановлению</w:t>
      </w:r>
    </w:p>
    <w:p w:rsidR="001D2FAE" w:rsidRPr="00985338" w:rsidRDefault="001D2FAE" w:rsidP="00F2481A">
      <w:pPr>
        <w:pStyle w:val="a3"/>
        <w:spacing w:before="0" w:beforeAutospacing="0" w:after="0" w:afterAutospacing="0"/>
        <w:jc w:val="right"/>
        <w:rPr>
          <w:szCs w:val="28"/>
        </w:rPr>
      </w:pPr>
      <w:r w:rsidRPr="00985338">
        <w:rPr>
          <w:szCs w:val="28"/>
        </w:rPr>
        <w:t>Администрации Плесского городского поселения</w:t>
      </w:r>
    </w:p>
    <w:p w:rsidR="001D2FAE" w:rsidRPr="00985338" w:rsidRDefault="001D2FAE" w:rsidP="00F2481A">
      <w:pPr>
        <w:pStyle w:val="a3"/>
        <w:spacing w:before="0" w:beforeAutospacing="0" w:after="0" w:afterAutospacing="0"/>
        <w:jc w:val="right"/>
        <w:rPr>
          <w:szCs w:val="28"/>
        </w:rPr>
      </w:pPr>
      <w:r w:rsidRPr="00985338">
        <w:rPr>
          <w:szCs w:val="28"/>
        </w:rPr>
        <w:t>От «</w:t>
      </w:r>
      <w:r w:rsidR="00F2481A" w:rsidRPr="00985338">
        <w:rPr>
          <w:szCs w:val="28"/>
        </w:rPr>
        <w:t>0</w:t>
      </w:r>
      <w:r w:rsidR="00985338" w:rsidRPr="00985338">
        <w:rPr>
          <w:szCs w:val="28"/>
        </w:rPr>
        <w:t>8</w:t>
      </w:r>
      <w:r w:rsidR="003C0FEA" w:rsidRPr="00985338">
        <w:rPr>
          <w:szCs w:val="28"/>
        </w:rPr>
        <w:t>»</w:t>
      </w:r>
      <w:r w:rsidR="00F2481A" w:rsidRPr="00985338">
        <w:rPr>
          <w:szCs w:val="28"/>
        </w:rPr>
        <w:t xml:space="preserve"> июня </w:t>
      </w:r>
      <w:r w:rsidRPr="00985338">
        <w:rPr>
          <w:szCs w:val="28"/>
        </w:rPr>
        <w:t>2020 г. №</w:t>
      </w:r>
      <w:r w:rsidR="00A64A06">
        <w:rPr>
          <w:szCs w:val="28"/>
        </w:rPr>
        <w:t xml:space="preserve"> 85</w:t>
      </w:r>
      <w:r w:rsidRPr="00985338">
        <w:rPr>
          <w:szCs w:val="28"/>
        </w:rPr>
        <w:t xml:space="preserve"> </w:t>
      </w:r>
    </w:p>
    <w:p w:rsidR="001D2FAE" w:rsidRDefault="001D2FAE" w:rsidP="00F2481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D2FAE" w:rsidRDefault="001D2FAE" w:rsidP="00F248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определения </w:t>
      </w:r>
      <w:r w:rsidR="003C0FEA">
        <w:rPr>
          <w:b/>
          <w:sz w:val="28"/>
          <w:szCs w:val="28"/>
        </w:rPr>
        <w:t>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значения.</w:t>
      </w:r>
    </w:p>
    <w:p w:rsidR="003C0FEA" w:rsidRDefault="003C0FEA" w:rsidP="00F248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0FEA" w:rsidRDefault="003C0FEA" w:rsidP="009853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перечень исходных показателей и методику расчета размера вреда, причиняемого транспортными средствами, осуществляющими перевозки тяжеловесных грузов</w:t>
      </w:r>
    </w:p>
    <w:p w:rsid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2. При определении размера вреда учитывается:</w:t>
      </w:r>
    </w:p>
    <w:p w:rsidR="003C0FEA" w:rsidRDefault="003C0FEA" w:rsidP="00D6184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3C0FEA" w:rsidRDefault="003C0FEA" w:rsidP="00D6184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тип дорожной одежды;</w:t>
      </w:r>
    </w:p>
    <w:p w:rsidR="003C0FEA" w:rsidRDefault="003C0FEA" w:rsidP="00D6184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расположение автомобильной дороги на территории Российской Федерации;</w:t>
      </w:r>
    </w:p>
    <w:p w:rsidR="003C0FEA" w:rsidRDefault="003C0FEA" w:rsidP="00D6184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значение автомобильной дороги.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3. Размер вреда при превышении значений допустимых нагрузок на одну ось (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пом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3C0FEA">
        <w:rPr>
          <w:rFonts w:eastAsiaTheme="minorHAnsi"/>
          <w:sz w:val="28"/>
          <w:szCs w:val="28"/>
          <w:lang w:eastAsia="en-US"/>
        </w:rPr>
        <w:t>) рассчитывается по формулам:</w:t>
      </w:r>
    </w:p>
    <w:p w:rsidR="003C0FEA" w:rsidRPr="003C0FEA" w:rsidRDefault="003C0FEA" w:rsidP="00F248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помi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дкз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 w:rsidRPr="003C0FEA"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сез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исх.ось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(1 + 0,2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П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ось</w:t>
      </w:r>
      <w:proofErr w:type="gramStart"/>
      <w:r w:rsidRPr="003C0FEA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Pr="003C0FEA">
        <w:rPr>
          <w:rFonts w:eastAsiaTheme="minorHAnsi"/>
          <w:sz w:val="28"/>
          <w:szCs w:val="28"/>
          <w:vertAlign w:val="superscript"/>
          <w:lang w:eastAsia="en-US"/>
        </w:rPr>
        <w:t>,92</w:t>
      </w:r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a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/ Н -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b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>))</w:t>
      </w:r>
    </w:p>
    <w:p w:rsidR="003C0FEA" w:rsidRPr="00F2481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 w:rsidRPr="00F2481A">
        <w:rPr>
          <w:rFonts w:eastAsiaTheme="minorHAnsi"/>
          <w:szCs w:val="28"/>
          <w:lang w:eastAsia="en-US"/>
        </w:rPr>
        <w:t>(для дорог с одеждой капитального и облегченного</w:t>
      </w:r>
      <w:proofErr w:type="gramEnd"/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2481A">
        <w:rPr>
          <w:rFonts w:eastAsiaTheme="minorHAnsi"/>
          <w:szCs w:val="28"/>
          <w:lang w:eastAsia="en-US"/>
        </w:rPr>
        <w:t>типа, в том числе для зимнего периода года)</w:t>
      </w:r>
      <w:r w:rsidRPr="003C0FEA">
        <w:rPr>
          <w:rFonts w:eastAsiaTheme="minorHAnsi"/>
          <w:sz w:val="28"/>
          <w:szCs w:val="28"/>
          <w:lang w:eastAsia="en-US"/>
        </w:rPr>
        <w:t>,</w:t>
      </w:r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где: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дкз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коэффициент, учитывающий условия дорожно-климатических зон, приведенный в </w:t>
      </w:r>
      <w:hyperlink w:anchor="Par42" w:history="1">
        <w:r w:rsidRPr="003C0FEA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1</w:t>
        </w:r>
      </w:hyperlink>
      <w:r w:rsidRPr="003C0FEA">
        <w:rPr>
          <w:rFonts w:eastAsiaTheme="minorHAnsi"/>
          <w:sz w:val="28"/>
          <w:szCs w:val="28"/>
          <w:lang w:eastAsia="en-US"/>
        </w:rPr>
        <w:t>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 w:rsidRPr="003C0FEA"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42" w:history="1">
        <w:r w:rsidRPr="003C0FEA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таблице 1</w:t>
        </w:r>
      </w:hyperlink>
      <w:r w:rsidRPr="003C0FEA">
        <w:rPr>
          <w:rFonts w:eastAsiaTheme="minorHAnsi"/>
          <w:sz w:val="28"/>
          <w:szCs w:val="28"/>
          <w:lang w:eastAsia="en-US"/>
        </w:rPr>
        <w:t>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сез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исх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.о</w:t>
      </w:r>
      <w:proofErr w:type="gramEnd"/>
      <w:r w:rsidRPr="003C0FEA">
        <w:rPr>
          <w:rFonts w:eastAsiaTheme="minorHAnsi"/>
          <w:sz w:val="28"/>
          <w:szCs w:val="28"/>
          <w:vertAlign w:val="subscript"/>
          <w:lang w:eastAsia="en-US"/>
        </w:rPr>
        <w:t>сь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w:anchor="Par81" w:history="1">
        <w:r w:rsidRPr="003C0FEA">
          <w:rPr>
            <w:rFonts w:eastAsiaTheme="minorHAnsi"/>
            <w:sz w:val="28"/>
            <w:szCs w:val="28"/>
            <w:lang w:eastAsia="en-US"/>
          </w:rPr>
          <w:t>таблице 2</w:t>
        </w:r>
      </w:hyperlink>
      <w:r w:rsidRPr="003C0FEA">
        <w:rPr>
          <w:rFonts w:eastAsiaTheme="minorHAnsi"/>
          <w:sz w:val="28"/>
          <w:szCs w:val="28"/>
          <w:lang w:eastAsia="en-US"/>
        </w:rPr>
        <w:t>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П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ось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величина превышения фактической нагрузки на ось транспортного средства </w:t>
      </w:r>
      <w:proofErr w:type="gramStart"/>
      <w:r w:rsidRPr="003C0FEA">
        <w:rPr>
          <w:rFonts w:eastAsiaTheme="minorHAnsi"/>
          <w:sz w:val="28"/>
          <w:szCs w:val="28"/>
          <w:lang w:eastAsia="en-US"/>
        </w:rPr>
        <w:t>над</w:t>
      </w:r>
      <w:proofErr w:type="gramEnd"/>
      <w:r w:rsidRPr="003C0FEA">
        <w:rPr>
          <w:rFonts w:eastAsiaTheme="minorHAnsi"/>
          <w:sz w:val="28"/>
          <w:szCs w:val="28"/>
          <w:lang w:eastAsia="en-US"/>
        </w:rPr>
        <w:t xml:space="preserve"> допустимой для автомобильной дороги, тс;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Н - нормативная нагрузка на ось транспортного средства для автомобильной дороги, тс;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a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b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постоянные коэффициенты, приведенные в </w:t>
      </w:r>
      <w:hyperlink w:anchor="Par81" w:history="1">
        <w:r w:rsidRPr="003C0FEA">
          <w:rPr>
            <w:rFonts w:eastAsiaTheme="minorHAnsi"/>
            <w:sz w:val="28"/>
            <w:szCs w:val="28"/>
            <w:lang w:eastAsia="en-US"/>
          </w:rPr>
          <w:t>таблице 2</w:t>
        </w:r>
      </w:hyperlink>
      <w:r w:rsidRPr="003C0FEA">
        <w:rPr>
          <w:rFonts w:eastAsiaTheme="minorHAnsi"/>
          <w:sz w:val="28"/>
          <w:szCs w:val="28"/>
          <w:lang w:eastAsia="en-US"/>
        </w:rPr>
        <w:t>;</w:t>
      </w:r>
    </w:p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5338" w:rsidRDefault="00985338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lastRenderedPageBreak/>
        <w:t xml:space="preserve">б)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помi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 w:rsidRPr="003C0FEA"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сез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исх.ось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(1 + 0,14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П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ось</w:t>
      </w:r>
      <w:proofErr w:type="gramStart"/>
      <w:r w:rsidRPr="003C0FEA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Pr="003C0FEA">
        <w:rPr>
          <w:rFonts w:eastAsiaTheme="minorHAnsi"/>
          <w:sz w:val="28"/>
          <w:szCs w:val="28"/>
          <w:vertAlign w:val="superscript"/>
          <w:lang w:eastAsia="en-US"/>
        </w:rPr>
        <w:t>,24</w:t>
      </w:r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a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/ Н -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b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>))</w:t>
      </w:r>
    </w:p>
    <w:p w:rsidR="003C0FEA" w:rsidRPr="00985338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 w:rsidRPr="00985338">
        <w:rPr>
          <w:rFonts w:eastAsiaTheme="minorHAnsi"/>
          <w:szCs w:val="28"/>
          <w:lang w:eastAsia="en-US"/>
        </w:rPr>
        <w:t>(для дорог с одеждой переходного типа,</w:t>
      </w:r>
      <w:proofErr w:type="gramEnd"/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85338">
        <w:rPr>
          <w:rFonts w:eastAsiaTheme="minorHAnsi"/>
          <w:szCs w:val="28"/>
          <w:lang w:eastAsia="en-US"/>
        </w:rPr>
        <w:t>в том числе для зимнего периода года).</w:t>
      </w:r>
    </w:p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4. Размер вреда при превышении значений допустимой массы на каждые 100 километров (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>) определяется по формуле:</w:t>
      </w:r>
    </w:p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0FEA" w:rsidRPr="003C0FEA" w:rsidRDefault="003C0FEA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 w:rsidRPr="003C0FEA"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исх.пм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(1 +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c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C0FEA">
        <w:rPr>
          <w:rFonts w:eastAsiaTheme="minorHAnsi"/>
          <w:sz w:val="28"/>
          <w:szCs w:val="28"/>
          <w:lang w:eastAsia="en-US"/>
        </w:rPr>
        <w:t>П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>),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где: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 w:rsidRPr="003C0FEA"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42" w:history="1">
        <w:r w:rsidRPr="003C0FEA">
          <w:rPr>
            <w:rFonts w:eastAsiaTheme="minorHAnsi"/>
            <w:sz w:val="28"/>
            <w:szCs w:val="28"/>
            <w:lang w:eastAsia="en-US"/>
          </w:rPr>
          <w:t>таблице 1</w:t>
        </w:r>
      </w:hyperlink>
      <w:r w:rsidRPr="003C0FEA">
        <w:rPr>
          <w:rFonts w:eastAsiaTheme="minorHAnsi"/>
          <w:sz w:val="28"/>
          <w:szCs w:val="28"/>
          <w:lang w:eastAsia="en-US"/>
        </w:rPr>
        <w:t>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К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</w:t>
      </w:r>
      <w:hyperlink w:anchor="Par42" w:history="1">
        <w:r w:rsidRPr="003C0FEA">
          <w:rPr>
            <w:rFonts w:eastAsiaTheme="minorHAnsi"/>
            <w:sz w:val="28"/>
            <w:szCs w:val="28"/>
            <w:lang w:eastAsia="en-US"/>
          </w:rPr>
          <w:t>таблице 1</w:t>
        </w:r>
      </w:hyperlink>
      <w:r w:rsidRPr="003C0FEA">
        <w:rPr>
          <w:rFonts w:eastAsiaTheme="minorHAnsi"/>
          <w:sz w:val="28"/>
          <w:szCs w:val="28"/>
          <w:lang w:eastAsia="en-US"/>
        </w:rPr>
        <w:t>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Р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исх</w:t>
      </w:r>
      <w:proofErr w:type="gramStart"/>
      <w:r w:rsidRPr="003C0FEA">
        <w:rPr>
          <w:rFonts w:eastAsiaTheme="minorHAnsi"/>
          <w:sz w:val="28"/>
          <w:szCs w:val="28"/>
          <w:vertAlign w:val="subscript"/>
          <w:lang w:eastAsia="en-US"/>
        </w:rPr>
        <w:t>.п</w:t>
      </w:r>
      <w:proofErr w:type="gramEnd"/>
      <w:r w:rsidRPr="003C0FEA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c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коэффициент учета превышения массы, равный 0,01675;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0FEA">
        <w:rPr>
          <w:rFonts w:eastAsiaTheme="minorHAnsi"/>
          <w:sz w:val="28"/>
          <w:szCs w:val="28"/>
          <w:lang w:eastAsia="en-US"/>
        </w:rPr>
        <w:t>П</w:t>
      </w:r>
      <w:r w:rsidRPr="003C0FEA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Pr="003C0FEA">
        <w:rPr>
          <w:rFonts w:eastAsiaTheme="minorHAnsi"/>
          <w:sz w:val="28"/>
          <w:szCs w:val="28"/>
          <w:lang w:eastAsia="en-US"/>
        </w:rPr>
        <w:t xml:space="preserve"> - величина превышения фактической массы транспортного средства </w:t>
      </w:r>
      <w:proofErr w:type="gramStart"/>
      <w:r w:rsidRPr="003C0FEA">
        <w:rPr>
          <w:rFonts w:eastAsiaTheme="minorHAnsi"/>
          <w:sz w:val="28"/>
          <w:szCs w:val="28"/>
          <w:lang w:eastAsia="en-US"/>
        </w:rPr>
        <w:t>над</w:t>
      </w:r>
      <w:proofErr w:type="gramEnd"/>
      <w:r w:rsidRPr="003C0FEA">
        <w:rPr>
          <w:rFonts w:eastAsiaTheme="minorHAnsi"/>
          <w:sz w:val="28"/>
          <w:szCs w:val="28"/>
          <w:lang w:eastAsia="en-US"/>
        </w:rPr>
        <w:t xml:space="preserve"> допустимой, процентов.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по 31 декабря 2020 г. (включительно) - 0,2;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с 1 января 2021 г. по 31 декабря 2021 г. (включительно) - 0,4;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с 1 января 2022 г. по 31 декабря 2022 г. (включительно) - 0,6;</w:t>
      </w: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>с 1 января 2023 г. по 31 декабря 2023 г. (включительно) - 0,8.</w:t>
      </w:r>
    </w:p>
    <w:p w:rsidR="003C0FEA" w:rsidRPr="003C0FEA" w:rsidRDefault="003C0FEA" w:rsidP="00F2481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0" w:name="Par42"/>
      <w:bookmarkEnd w:id="0"/>
      <w:r w:rsidRPr="003C0FEA">
        <w:rPr>
          <w:rFonts w:eastAsiaTheme="minorHAnsi"/>
          <w:sz w:val="28"/>
          <w:szCs w:val="28"/>
          <w:lang w:eastAsia="en-US"/>
        </w:rPr>
        <w:t>Таблица 1</w:t>
      </w:r>
    </w:p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1940"/>
        <w:gridCol w:w="1940"/>
        <w:gridCol w:w="1940"/>
      </w:tblGrid>
      <w:tr w:rsidR="003C0FEA" w:rsidRPr="003C0FEA"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Федеральный округ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2481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2481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дкз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2481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2481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кап</w:t>
            </w:r>
            <w:proofErr w:type="gramStart"/>
            <w:r w:rsidRPr="00F2481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.р</w:t>
            </w:r>
            <w:proofErr w:type="gramEnd"/>
            <w:r w:rsidRPr="00F2481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ем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2481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2481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пм</w:t>
            </w:r>
            <w:proofErr w:type="spellEnd"/>
          </w:p>
        </w:tc>
      </w:tr>
      <w:tr w:rsidR="003C0FEA" w:rsidRPr="003C0FEA">
        <w:tc>
          <w:tcPr>
            <w:tcW w:w="3197" w:type="dxa"/>
            <w:tcBorders>
              <w:top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2,07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C0FEA" w:rsidRPr="003C0FEA">
        <w:tc>
          <w:tcPr>
            <w:tcW w:w="3197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Северо-Западный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2,14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0,838</w:t>
            </w:r>
          </w:p>
        </w:tc>
      </w:tr>
      <w:tr w:rsidR="003C0FEA" w:rsidRPr="003C0FEA">
        <w:tc>
          <w:tcPr>
            <w:tcW w:w="3197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Южный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1,59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0,96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1,255</w:t>
            </w:r>
          </w:p>
        </w:tc>
      </w:tr>
      <w:tr w:rsidR="003C0FEA" w:rsidRPr="003C0FEA">
        <w:tc>
          <w:tcPr>
            <w:tcW w:w="3197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Приволжский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1,67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0,94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0,498</w:t>
            </w:r>
          </w:p>
        </w:tc>
      </w:tr>
      <w:tr w:rsidR="003C0FEA" w:rsidRPr="003C0FEA">
        <w:tc>
          <w:tcPr>
            <w:tcW w:w="3197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Уральский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0,426</w:t>
            </w:r>
          </w:p>
        </w:tc>
      </w:tr>
      <w:tr w:rsidR="003C0FEA" w:rsidRPr="003C0FEA">
        <w:tc>
          <w:tcPr>
            <w:tcW w:w="3197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Сибирский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2,06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0,403</w:t>
            </w:r>
          </w:p>
        </w:tc>
      </w:tr>
      <w:tr w:rsidR="003C0FEA" w:rsidRPr="003C0FEA">
        <w:tc>
          <w:tcPr>
            <w:tcW w:w="3197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Дальневосточный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2,14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1,35</w:t>
            </w:r>
          </w:p>
        </w:tc>
        <w:tc>
          <w:tcPr>
            <w:tcW w:w="1940" w:type="dxa"/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0,508</w:t>
            </w:r>
          </w:p>
        </w:tc>
      </w:tr>
      <w:tr w:rsidR="003C0FEA" w:rsidRPr="003C0FEA">
        <w:tc>
          <w:tcPr>
            <w:tcW w:w="3197" w:type="dxa"/>
            <w:tcBorders>
              <w:bottom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2481A">
              <w:rPr>
                <w:rFonts w:eastAsiaTheme="minorHAnsi"/>
                <w:sz w:val="28"/>
                <w:szCs w:val="28"/>
                <w:lang w:eastAsia="en-US"/>
              </w:rPr>
              <w:t>Северо-Кавказский</w:t>
            </w:r>
            <w:proofErr w:type="spellEnd"/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0,96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0FEA" w:rsidRPr="00F2481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481A">
              <w:rPr>
                <w:rFonts w:eastAsiaTheme="minorHAnsi"/>
                <w:sz w:val="28"/>
                <w:szCs w:val="28"/>
                <w:lang w:eastAsia="en-US"/>
              </w:rPr>
              <w:t>0,595</w:t>
            </w:r>
          </w:p>
        </w:tc>
      </w:tr>
    </w:tbl>
    <w:p w:rsidR="003C0FEA" w:rsidRPr="003C0FEA" w:rsidRDefault="003C0FEA" w:rsidP="00F2481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1" w:name="Par81"/>
      <w:bookmarkEnd w:id="1"/>
      <w:r w:rsidRPr="003C0FEA">
        <w:rPr>
          <w:rFonts w:eastAsiaTheme="minorHAnsi"/>
          <w:sz w:val="28"/>
          <w:szCs w:val="28"/>
          <w:lang w:eastAsia="en-US"/>
        </w:rPr>
        <w:lastRenderedPageBreak/>
        <w:t>Таблица 2</w:t>
      </w:r>
    </w:p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1940"/>
        <w:gridCol w:w="1940"/>
        <w:gridCol w:w="1940"/>
      </w:tblGrid>
      <w:tr w:rsidR="003C0FEA" w:rsidRPr="003C0FEA"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0FE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3C0FE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исх</w:t>
            </w:r>
            <w:proofErr w:type="gramStart"/>
            <w:r w:rsidRPr="003C0FE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.о</w:t>
            </w:r>
            <w:proofErr w:type="gramEnd"/>
            <w:r w:rsidRPr="003C0FE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сь</w:t>
            </w:r>
            <w:proofErr w:type="spellEnd"/>
            <w:r w:rsidRPr="003C0FE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руб./100 км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Постоянные коэффициенты</w:t>
            </w:r>
          </w:p>
        </w:tc>
      </w:tr>
      <w:tr w:rsidR="003C0FEA" w:rsidRPr="003C0FEA"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0FEA">
              <w:rPr>
                <w:rFonts w:eastAsiaTheme="minorHAnsi"/>
                <w:sz w:val="28"/>
                <w:szCs w:val="28"/>
                <w:lang w:eastAsia="en-US"/>
              </w:rPr>
              <w:t>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0FEA">
              <w:rPr>
                <w:rFonts w:eastAsiaTheme="minorHAnsi"/>
                <w:sz w:val="28"/>
                <w:szCs w:val="28"/>
                <w:lang w:eastAsia="en-US"/>
              </w:rPr>
              <w:t>b</w:t>
            </w:r>
            <w:proofErr w:type="spellEnd"/>
          </w:p>
        </w:tc>
      </w:tr>
      <w:tr w:rsidR="003C0FEA" w:rsidRPr="003C0FEA">
        <w:tc>
          <w:tcPr>
            <w:tcW w:w="3197" w:type="dxa"/>
            <w:tcBorders>
              <w:top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8500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0,27</w:t>
            </w:r>
          </w:p>
        </w:tc>
      </w:tr>
      <w:tr w:rsidR="003C0FEA" w:rsidRPr="003C0FEA">
        <w:tc>
          <w:tcPr>
            <w:tcW w:w="3197" w:type="dxa"/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40" w:type="dxa"/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1840</w:t>
            </w:r>
          </w:p>
        </w:tc>
        <w:tc>
          <w:tcPr>
            <w:tcW w:w="1940" w:type="dxa"/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1940" w:type="dxa"/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3C0FEA" w:rsidRPr="003C0FEA">
        <w:tc>
          <w:tcPr>
            <w:tcW w:w="3197" w:type="dxa"/>
            <w:tcBorders>
              <w:bottom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0FEA" w:rsidRPr="003C0FEA" w:rsidRDefault="003C0FEA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0FE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</w:tr>
    </w:tbl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0FEA" w:rsidRPr="003C0FEA" w:rsidRDefault="003C0FEA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0FEA">
        <w:rPr>
          <w:rFonts w:eastAsiaTheme="minorHAnsi"/>
          <w:sz w:val="28"/>
          <w:szCs w:val="28"/>
          <w:lang w:eastAsia="en-US"/>
        </w:rPr>
        <w:t xml:space="preserve">Примечание. Приведенные в </w:t>
      </w:r>
      <w:hyperlink w:anchor="Par81" w:history="1">
        <w:r w:rsidRPr="003C0FEA">
          <w:rPr>
            <w:rFonts w:eastAsiaTheme="minorHAnsi"/>
            <w:sz w:val="28"/>
            <w:szCs w:val="28"/>
            <w:lang w:eastAsia="en-US"/>
          </w:rPr>
          <w:t>таблице 2</w:t>
        </w:r>
      </w:hyperlink>
      <w:r w:rsidRPr="003C0FEA">
        <w:rPr>
          <w:rFonts w:eastAsiaTheme="minorHAnsi"/>
          <w:sz w:val="28"/>
          <w:szCs w:val="28"/>
          <w:lang w:eastAsia="en-US"/>
        </w:rPr>
        <w:t xml:space="preserve"> параметры предназначены для автомобильных дорог общего пользования федерального значения. 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соответственно.</w:t>
      </w:r>
    </w:p>
    <w:p w:rsidR="00C713CC" w:rsidRPr="00C713CC" w:rsidRDefault="00C713CC" w:rsidP="0098533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713CC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3.</w:t>
      </w:r>
      <w:r w:rsidRPr="00C713CC">
        <w:rPr>
          <w:rFonts w:eastAsiaTheme="minorHAnsi"/>
          <w:sz w:val="28"/>
          <w:szCs w:val="28"/>
          <w:lang w:eastAsia="en-US"/>
        </w:rPr>
        <w:t xml:space="preserve"> Предельные значения полной массы автотранспортных средств</w:t>
      </w:r>
    </w:p>
    <w:p w:rsidR="00C713CC" w:rsidRPr="00C713CC" w:rsidRDefault="00C713CC" w:rsidP="00F2481A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C713CC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C713CC" w:rsidRPr="00C713CC" w:rsidRDefault="00C713CC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8"/>
        <w:gridCol w:w="1814"/>
        <w:gridCol w:w="1644"/>
        <w:gridCol w:w="2324"/>
      </w:tblGrid>
      <w:tr w:rsidR="00C713CC" w:rsidRPr="00F2481A" w:rsidTr="00F7391D"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Виды автотранспортных средств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Полная масса автотранспортного средства (тонны)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Расстояние между крайними осями автотранспортного средства, не менее (в метрах)</w:t>
            </w:r>
          </w:p>
        </w:tc>
      </w:tr>
      <w:tr w:rsidR="00C713CC" w:rsidRPr="00F2481A" w:rsidTr="00F7391D"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 xml:space="preserve">Группа </w:t>
            </w:r>
            <w:r w:rsidR="00A64A06">
              <w:rPr>
                <w:rFonts w:eastAsiaTheme="minorHAnsi"/>
                <w:lang w:eastAsia="en-US"/>
              </w:rPr>
              <w:t>«</w:t>
            </w:r>
            <w:r w:rsidRPr="00F2481A">
              <w:rPr>
                <w:rFonts w:eastAsiaTheme="minorHAnsi"/>
                <w:lang w:eastAsia="en-US"/>
              </w:rPr>
              <w:t>А</w:t>
            </w:r>
            <w:r w:rsidR="00A64A0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 xml:space="preserve">Группа </w:t>
            </w:r>
            <w:r w:rsidR="00A64A06">
              <w:rPr>
                <w:rFonts w:eastAsiaTheme="minorHAnsi"/>
                <w:lang w:eastAsia="en-US"/>
              </w:rPr>
              <w:t>«</w:t>
            </w:r>
            <w:r w:rsidRPr="00F2481A">
              <w:rPr>
                <w:rFonts w:eastAsiaTheme="minorHAnsi"/>
                <w:lang w:eastAsia="en-US"/>
              </w:rPr>
              <w:t>Б</w:t>
            </w:r>
            <w:r w:rsidR="00A64A0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713CC" w:rsidRPr="00F2481A" w:rsidTr="00F7391D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Одиночные автомобили, автобусы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Двухосные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3,0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Трехосные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16,5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4,5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Четырехосные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7,5</w:t>
            </w:r>
          </w:p>
        </w:tc>
      </w:tr>
      <w:tr w:rsidR="00C713CC" w:rsidRPr="00F2481A" w:rsidTr="00F7391D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Седельные автопоезда (тягач с полуприцепом)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Трехосные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8,0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Четырехосные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11,2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2481A">
              <w:rPr>
                <w:rFonts w:eastAsiaTheme="minorHAnsi"/>
                <w:lang w:eastAsia="en-US"/>
              </w:rPr>
              <w:t>Пятиосные</w:t>
            </w:r>
            <w:proofErr w:type="spellEnd"/>
            <w:r w:rsidRPr="00F2481A">
              <w:rPr>
                <w:rFonts w:eastAsiaTheme="minorHAnsi"/>
                <w:lang w:eastAsia="en-US"/>
              </w:rPr>
              <w:t xml:space="preserve"> и другие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28,5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12,2</w:t>
            </w:r>
          </w:p>
        </w:tc>
      </w:tr>
      <w:tr w:rsidR="00C713CC" w:rsidRPr="00F2481A" w:rsidTr="00F7391D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Прицепные автопоезда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Трехосные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10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Четырехосные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11,2</w:t>
            </w:r>
          </w:p>
        </w:tc>
      </w:tr>
      <w:tr w:rsidR="00C713CC" w:rsidRPr="00F2481A" w:rsidTr="00F7391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2481A">
              <w:rPr>
                <w:rFonts w:eastAsiaTheme="minorHAnsi"/>
                <w:lang w:eastAsia="en-US"/>
              </w:rPr>
              <w:t>Пятиосные</w:t>
            </w:r>
            <w:proofErr w:type="spellEnd"/>
            <w:r w:rsidRPr="00F2481A">
              <w:rPr>
                <w:rFonts w:eastAsiaTheme="minorHAnsi"/>
                <w:lang w:eastAsia="en-US"/>
              </w:rPr>
              <w:t xml:space="preserve"> и другие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28,5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F2481A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81A">
              <w:rPr>
                <w:rFonts w:eastAsiaTheme="minorHAnsi"/>
                <w:lang w:eastAsia="en-US"/>
              </w:rPr>
              <w:t>12,2</w:t>
            </w:r>
          </w:p>
        </w:tc>
      </w:tr>
    </w:tbl>
    <w:p w:rsidR="00C713CC" w:rsidRPr="00F2481A" w:rsidRDefault="00C713CC" w:rsidP="00F24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13CC" w:rsidRPr="00C713CC" w:rsidRDefault="00C713CC" w:rsidP="0098533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713CC">
        <w:rPr>
          <w:rFonts w:eastAsiaTheme="minorHAnsi"/>
          <w:sz w:val="28"/>
          <w:szCs w:val="28"/>
          <w:lang w:eastAsia="en-US"/>
        </w:rPr>
        <w:lastRenderedPageBreak/>
        <w:t xml:space="preserve">Таблица </w:t>
      </w:r>
      <w:r>
        <w:rPr>
          <w:rFonts w:eastAsiaTheme="minorHAnsi"/>
          <w:sz w:val="28"/>
          <w:szCs w:val="28"/>
          <w:lang w:eastAsia="en-US"/>
        </w:rPr>
        <w:t>4.</w:t>
      </w:r>
      <w:r w:rsidRPr="00C713CC">
        <w:rPr>
          <w:rFonts w:eastAsiaTheme="minorHAnsi"/>
          <w:sz w:val="28"/>
          <w:szCs w:val="28"/>
          <w:lang w:eastAsia="en-US"/>
        </w:rPr>
        <w:t xml:space="preserve"> Предельные значения осевой массы двухосных автотранспортных средств и двухосных тележек</w:t>
      </w:r>
    </w:p>
    <w:p w:rsidR="00C713CC" w:rsidRPr="00C713CC" w:rsidRDefault="00C713CC" w:rsidP="00F2481A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C713CC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C713CC" w:rsidRPr="00C713CC" w:rsidRDefault="00C713CC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403"/>
        <w:gridCol w:w="2416"/>
      </w:tblGrid>
      <w:tr w:rsidR="00C713CC" w:rsidRPr="00C713CC" w:rsidTr="00F7391D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Расстояние между осями (в метрах)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Осевая масса на каждую ось, не более (в тоннах)</w:t>
            </w:r>
          </w:p>
        </w:tc>
      </w:tr>
      <w:tr w:rsidR="00C713CC" w:rsidRPr="00C713CC" w:rsidTr="00F7391D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F2481A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Группа «</w:t>
            </w:r>
            <w:r w:rsidR="00C713CC" w:rsidRPr="00C713C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 xml:space="preserve">Группа </w:t>
            </w:r>
            <w:r w:rsidR="00F2481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F2481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2,00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1,65 до 2,00 включительно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5,7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1,35 до 1,65 включительно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5,5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1,00 до 1,35 включительно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До 1,00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A6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</w:tbl>
    <w:p w:rsidR="00C713CC" w:rsidRPr="00C713CC" w:rsidRDefault="00C713CC" w:rsidP="00A64A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13CC" w:rsidRPr="00C713CC" w:rsidRDefault="00C713CC" w:rsidP="0098533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713CC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5.</w:t>
      </w:r>
      <w:r w:rsidRPr="00C713CC">
        <w:rPr>
          <w:rFonts w:eastAsiaTheme="minorHAnsi"/>
          <w:sz w:val="28"/>
          <w:szCs w:val="28"/>
          <w:lang w:eastAsia="en-US"/>
        </w:rPr>
        <w:t xml:space="preserve"> Предельные значения осевой массы трехосных тележек автотранспортных средств</w:t>
      </w:r>
    </w:p>
    <w:p w:rsidR="00C713CC" w:rsidRPr="00C713CC" w:rsidRDefault="00C713CC" w:rsidP="00F2481A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C713CC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5</w:t>
      </w:r>
    </w:p>
    <w:p w:rsidR="00C713CC" w:rsidRPr="00C713CC" w:rsidRDefault="00C713CC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403"/>
        <w:gridCol w:w="2416"/>
      </w:tblGrid>
      <w:tr w:rsidR="00C713CC" w:rsidRPr="00C713CC" w:rsidTr="00F7391D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Расстояние между осями (в метрах)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Осевая масса на каждую ось, не более (в тоннах)</w:t>
            </w:r>
          </w:p>
        </w:tc>
      </w:tr>
      <w:tr w:rsidR="00C713CC" w:rsidRPr="00C713CC" w:rsidTr="00F7391D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 xml:space="preserve">Группа </w:t>
            </w:r>
            <w:r w:rsidR="00F2481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F2481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 xml:space="preserve">Группа </w:t>
            </w:r>
            <w:r w:rsidR="00F2481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F2481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5,00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3,20 до 5,00 включительно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5,7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2,60 до 3,20 включительно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Свыше 2,00 до 2,60 включительно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C713CC" w:rsidRPr="00C713CC" w:rsidTr="00F7391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До 2,00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C" w:rsidRPr="00C713CC" w:rsidRDefault="00C713CC" w:rsidP="00F248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13CC">
              <w:rPr>
                <w:rFonts w:eastAsiaTheme="minorHAnsi"/>
                <w:sz w:val="28"/>
                <w:szCs w:val="28"/>
                <w:lang w:eastAsia="en-US"/>
              </w:rPr>
              <w:t>4,0</w:t>
            </w:r>
          </w:p>
        </w:tc>
      </w:tr>
    </w:tbl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0FEA" w:rsidRP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0FEA" w:rsidRDefault="003C0FE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81A" w:rsidRDefault="00F2481A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5338" w:rsidRPr="003C0FEA" w:rsidRDefault="00985338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6C4C" w:rsidRPr="00985338" w:rsidRDefault="00CA6C4C" w:rsidP="00F2481A">
      <w:pPr>
        <w:pStyle w:val="a3"/>
        <w:spacing w:before="0" w:beforeAutospacing="0" w:after="0" w:afterAutospacing="0"/>
        <w:jc w:val="right"/>
        <w:rPr>
          <w:szCs w:val="28"/>
        </w:rPr>
      </w:pPr>
      <w:r w:rsidRPr="00985338">
        <w:rPr>
          <w:szCs w:val="28"/>
        </w:rPr>
        <w:lastRenderedPageBreak/>
        <w:t>Приложение № 2 к Постановлению</w:t>
      </w:r>
    </w:p>
    <w:p w:rsidR="00CA6C4C" w:rsidRPr="00985338" w:rsidRDefault="00CA6C4C" w:rsidP="00F2481A">
      <w:pPr>
        <w:pStyle w:val="a3"/>
        <w:spacing w:before="0" w:beforeAutospacing="0" w:after="0" w:afterAutospacing="0"/>
        <w:jc w:val="right"/>
        <w:rPr>
          <w:szCs w:val="28"/>
        </w:rPr>
      </w:pPr>
      <w:r w:rsidRPr="00985338">
        <w:rPr>
          <w:szCs w:val="28"/>
        </w:rPr>
        <w:t>Администрации Плесского городского поселения</w:t>
      </w:r>
    </w:p>
    <w:p w:rsidR="00CA6C4C" w:rsidRPr="00985338" w:rsidRDefault="00CA6C4C" w:rsidP="00F2481A">
      <w:pPr>
        <w:pStyle w:val="a3"/>
        <w:spacing w:before="0" w:beforeAutospacing="0" w:after="0" w:afterAutospacing="0"/>
        <w:jc w:val="right"/>
        <w:rPr>
          <w:szCs w:val="28"/>
        </w:rPr>
      </w:pPr>
      <w:r w:rsidRPr="00985338">
        <w:rPr>
          <w:szCs w:val="28"/>
        </w:rPr>
        <w:t>От «</w:t>
      </w:r>
      <w:r w:rsidR="00F2481A" w:rsidRPr="00985338">
        <w:rPr>
          <w:szCs w:val="28"/>
        </w:rPr>
        <w:t>0</w:t>
      </w:r>
      <w:r w:rsidR="00985338" w:rsidRPr="00985338">
        <w:rPr>
          <w:szCs w:val="28"/>
        </w:rPr>
        <w:t>8</w:t>
      </w:r>
      <w:r w:rsidRPr="00985338">
        <w:rPr>
          <w:szCs w:val="28"/>
        </w:rPr>
        <w:t xml:space="preserve">» </w:t>
      </w:r>
      <w:r w:rsidR="00F2481A" w:rsidRPr="00985338">
        <w:rPr>
          <w:szCs w:val="28"/>
        </w:rPr>
        <w:t>июня</w:t>
      </w:r>
      <w:r w:rsidRPr="00985338">
        <w:rPr>
          <w:szCs w:val="28"/>
        </w:rPr>
        <w:t xml:space="preserve"> 2020 г. №</w:t>
      </w:r>
      <w:r w:rsidR="00A64A06">
        <w:rPr>
          <w:szCs w:val="28"/>
        </w:rPr>
        <w:t xml:space="preserve"> 85</w:t>
      </w:r>
    </w:p>
    <w:p w:rsidR="00F2481A" w:rsidRDefault="00F2481A" w:rsidP="00F2481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A6C4C" w:rsidRDefault="00CA6C4C" w:rsidP="00F248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значения.</w:t>
      </w:r>
    </w:p>
    <w:p w:rsidR="00CA6C4C" w:rsidRDefault="00CA6C4C" w:rsidP="00F248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430A5">
        <w:rPr>
          <w:rFonts w:eastAsiaTheme="minorHAnsi"/>
          <w:sz w:val="28"/>
          <w:szCs w:val="28"/>
          <w:lang w:eastAsia="en-US"/>
        </w:rPr>
        <w:t>Настоящий порядок возмещения вреда,</w:t>
      </w:r>
      <w:r w:rsidR="00C430A5" w:rsidRPr="00C430A5">
        <w:rPr>
          <w:rFonts w:eastAsiaTheme="minorHAnsi"/>
          <w:sz w:val="28"/>
          <w:szCs w:val="28"/>
          <w:lang w:eastAsia="en-US"/>
        </w:rPr>
        <w:t xml:space="preserve"> </w:t>
      </w:r>
      <w:r w:rsidR="00C430A5">
        <w:rPr>
          <w:rFonts w:eastAsiaTheme="minorHAnsi"/>
          <w:sz w:val="28"/>
          <w:szCs w:val="28"/>
          <w:lang w:eastAsia="en-US"/>
        </w:rPr>
        <w:t>причиняемого тяжеловесными транспортными средствами (далее – порядок), разработан 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Федеральным </w:t>
      </w:r>
      <w:hyperlink r:id="rId6" w:history="1">
        <w:r w:rsidRPr="00DF5C3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F2481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2481A">
        <w:rPr>
          <w:rFonts w:eastAsiaTheme="minorHAnsi"/>
          <w:sz w:val="28"/>
          <w:szCs w:val="28"/>
          <w:lang w:eastAsia="en-US"/>
        </w:rPr>
        <w:t>»</w:t>
      </w:r>
      <w:r w:rsidR="00C713CC">
        <w:rPr>
          <w:rFonts w:eastAsiaTheme="minorHAnsi"/>
          <w:sz w:val="28"/>
          <w:szCs w:val="28"/>
          <w:lang w:eastAsia="en-US"/>
        </w:rPr>
        <w:t xml:space="preserve"> (далее – ФЗ)</w:t>
      </w:r>
      <w:r w:rsidR="00C430A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Вред, причиняемый транспортными средствами автомобильным дорогам</w:t>
      </w:r>
      <w:r w:rsidR="00C430A5">
        <w:rPr>
          <w:rFonts w:eastAsiaTheme="minorHAnsi"/>
          <w:sz w:val="28"/>
          <w:szCs w:val="28"/>
          <w:lang w:eastAsia="en-US"/>
        </w:rPr>
        <w:t xml:space="preserve"> общего пользования местного значения</w:t>
      </w:r>
      <w:r w:rsidR="00DF5C3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подлежит возмещению владельцами транспортных средств.</w:t>
      </w:r>
      <w:r w:rsidR="00DF5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 платы в счет возмещения вреда осуществляется при оформлении специального разрешения</w:t>
      </w:r>
      <w:r w:rsidR="00DF5C30">
        <w:rPr>
          <w:rFonts w:eastAsiaTheme="minorHAnsi"/>
          <w:sz w:val="28"/>
          <w:szCs w:val="28"/>
          <w:lang w:eastAsia="en-US"/>
        </w:rPr>
        <w:t>.</w:t>
      </w: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Осуществление расчета и взимания платы в счет возмещения вреда организуется органами местного самоуправления</w:t>
      </w:r>
      <w:r w:rsidR="00DF5C3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Расчет платы в счет возмещения вреда осуществляется на безвозмездной основе.</w:t>
      </w: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Размер вреда определяется в порядке, предусмотренном </w:t>
      </w:r>
      <w:r w:rsidR="00DF5C30">
        <w:rPr>
          <w:rFonts w:eastAsiaTheme="minorHAnsi"/>
          <w:sz w:val="28"/>
          <w:szCs w:val="28"/>
          <w:lang w:eastAsia="en-US"/>
        </w:rPr>
        <w:t>порядком</w:t>
      </w:r>
      <w:r>
        <w:rPr>
          <w:rFonts w:eastAsiaTheme="minorHAnsi"/>
          <w:sz w:val="28"/>
          <w:szCs w:val="28"/>
          <w:lang w:eastAsia="en-US"/>
        </w:rPr>
        <w:t xml:space="preserve"> расчета размера вреда, причиняемого тяжеловесными транспортными средствами, согласно </w:t>
      </w:r>
      <w:hyperlink r:id="rId7" w:history="1">
        <w:r w:rsidR="00C430A5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DF5C30">
          <w:rPr>
            <w:rFonts w:eastAsiaTheme="minorHAnsi"/>
            <w:color w:val="000000" w:themeColor="text1"/>
            <w:sz w:val="28"/>
            <w:szCs w:val="28"/>
            <w:lang w:eastAsia="en-US"/>
          </w:rPr>
          <w:t>риложению</w:t>
        </w:r>
      </w:hyperlink>
      <w:r w:rsidR="00DF5C30">
        <w:rPr>
          <w:rFonts w:eastAsiaTheme="minorHAnsi"/>
          <w:sz w:val="28"/>
          <w:szCs w:val="28"/>
          <w:lang w:eastAsia="en-US"/>
        </w:rPr>
        <w:t xml:space="preserve"> №1</w:t>
      </w:r>
      <w:r>
        <w:rPr>
          <w:rFonts w:eastAsiaTheme="minorHAnsi"/>
          <w:sz w:val="28"/>
          <w:szCs w:val="28"/>
          <w:lang w:eastAsia="en-US"/>
        </w:rPr>
        <w:t xml:space="preserve"> и рассчитывается с учетом:</w:t>
      </w:r>
    </w:p>
    <w:p w:rsidR="00DF5C30" w:rsidRP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</w:t>
      </w:r>
      <w:r w:rsidRPr="00DF5C30">
        <w:rPr>
          <w:rFonts w:eastAsiaTheme="minorHAnsi"/>
          <w:sz w:val="28"/>
          <w:szCs w:val="28"/>
          <w:lang w:eastAsia="en-US"/>
        </w:rPr>
        <w:t xml:space="preserve">принимаемом в соответствии со </w:t>
      </w:r>
      <w:hyperlink r:id="rId8" w:history="1">
        <w:r w:rsidRPr="00DF5C30">
          <w:rPr>
            <w:rFonts w:eastAsiaTheme="minorHAnsi"/>
            <w:sz w:val="28"/>
            <w:szCs w:val="28"/>
            <w:lang w:eastAsia="en-US"/>
          </w:rPr>
          <w:t>статьей 30</w:t>
        </w:r>
      </w:hyperlink>
      <w:r w:rsidR="00C713CC">
        <w:rPr>
          <w:rFonts w:eastAsiaTheme="minorHAnsi"/>
          <w:sz w:val="28"/>
          <w:szCs w:val="28"/>
          <w:lang w:eastAsia="en-US"/>
        </w:rPr>
        <w:t xml:space="preserve"> ФЗ</w:t>
      </w:r>
      <w:r w:rsidRPr="00DF5C30">
        <w:rPr>
          <w:rFonts w:eastAsiaTheme="minorHAnsi"/>
          <w:sz w:val="28"/>
          <w:szCs w:val="28"/>
          <w:lang w:eastAsia="en-US"/>
        </w:rPr>
        <w:t>, значений:</w:t>
      </w:r>
    </w:p>
    <w:p w:rsidR="00DF5C30" w:rsidRPr="00DF5C30" w:rsidRDefault="00CA6C4C" w:rsidP="00A64A0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F5C30">
        <w:rPr>
          <w:rFonts w:eastAsiaTheme="minorHAnsi"/>
          <w:sz w:val="28"/>
          <w:szCs w:val="28"/>
          <w:lang w:eastAsia="en-US"/>
        </w:rPr>
        <w:t>допустимой массы транспортного средства;</w:t>
      </w:r>
    </w:p>
    <w:p w:rsidR="00CA6C4C" w:rsidRPr="00DF5C30" w:rsidRDefault="00CA6C4C" w:rsidP="00A64A0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F5C30">
        <w:rPr>
          <w:rFonts w:eastAsiaTheme="minorHAnsi"/>
          <w:sz w:val="28"/>
          <w:szCs w:val="28"/>
          <w:lang w:eastAsia="en-US"/>
        </w:rPr>
        <w:t>допустимой нагрузки на ось транспортного средства;</w:t>
      </w: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30">
        <w:rPr>
          <w:rFonts w:eastAsiaTheme="minorHAnsi"/>
          <w:sz w:val="28"/>
          <w:szCs w:val="28"/>
          <w:lang w:eastAsia="en-US"/>
        </w:rPr>
        <w:t xml:space="preserve">б) протяженности участков автомобильных дорог </w:t>
      </w:r>
      <w:r>
        <w:rPr>
          <w:rFonts w:eastAsiaTheme="minorHAnsi"/>
          <w:sz w:val="28"/>
          <w:szCs w:val="28"/>
          <w:lang w:eastAsia="en-US"/>
        </w:rPr>
        <w:t>местного значения, по которым проходит маршрут транспортного средства;</w:t>
      </w: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базового компенсационного индекса текущего года.</w:t>
      </w: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vertAlign w:val="subscript"/>
          <w:lang w:eastAsia="en-US"/>
        </w:rPr>
        <w:t>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), по следующей формуле:</w:t>
      </w:r>
    </w:p>
    <w:p w:rsidR="00CA6C4C" w:rsidRDefault="00CA6C4C" w:rsidP="00F248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A6C4C" w:rsidRDefault="00CA6C4C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vertAlign w:val="subscript"/>
          <w:lang w:eastAsia="en-US"/>
        </w:rPr>
        <w:t>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= [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+ (Р</w:t>
      </w:r>
      <w:r>
        <w:rPr>
          <w:rFonts w:eastAsiaTheme="minorHAnsi"/>
          <w:sz w:val="28"/>
          <w:szCs w:val="28"/>
          <w:vertAlign w:val="subscript"/>
          <w:lang w:eastAsia="en-US"/>
        </w:rPr>
        <w:t>пом1</w:t>
      </w:r>
      <w:r>
        <w:rPr>
          <w:rFonts w:eastAsiaTheme="minorHAnsi"/>
          <w:sz w:val="28"/>
          <w:szCs w:val="28"/>
          <w:lang w:eastAsia="en-US"/>
        </w:rPr>
        <w:t xml:space="preserve"> + Р</w:t>
      </w:r>
      <w:r>
        <w:rPr>
          <w:rFonts w:eastAsiaTheme="minorHAnsi"/>
          <w:sz w:val="28"/>
          <w:szCs w:val="28"/>
          <w:vertAlign w:val="subscript"/>
          <w:lang w:eastAsia="en-US"/>
        </w:rPr>
        <w:t>пом2</w:t>
      </w:r>
      <w:r>
        <w:rPr>
          <w:rFonts w:eastAsiaTheme="minorHAnsi"/>
          <w:sz w:val="28"/>
          <w:szCs w:val="28"/>
          <w:lang w:eastAsia="en-US"/>
        </w:rPr>
        <w:t xml:space="preserve"> + ... +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vertAlign w:val="subscript"/>
          <w:lang w:eastAsia="en-US"/>
        </w:rPr>
        <w:t>помi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)]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proofErr w:type="gramEnd"/>
    </w:p>
    <w:p w:rsidR="00CA6C4C" w:rsidRDefault="00CA6C4C" w:rsidP="00F24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</w:t>
      </w:r>
      <w:r w:rsidR="00C713CC">
        <w:rPr>
          <w:rFonts w:eastAsiaTheme="minorHAnsi"/>
          <w:sz w:val="28"/>
          <w:szCs w:val="28"/>
          <w:lang w:eastAsia="en-US"/>
        </w:rPr>
        <w:t>дорог местного значения</w:t>
      </w:r>
      <w:r>
        <w:rPr>
          <w:rFonts w:eastAsiaTheme="minorHAnsi"/>
          <w:sz w:val="28"/>
          <w:szCs w:val="28"/>
          <w:lang w:eastAsia="en-US"/>
        </w:rPr>
        <w:t xml:space="preserve"> (рублей на 100 километров);</w:t>
      </w: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vertAlign w:val="subscript"/>
          <w:lang w:eastAsia="en-US"/>
        </w:rPr>
        <w:t>пом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+ Р</w:t>
      </w:r>
      <w:r>
        <w:rPr>
          <w:rFonts w:eastAsiaTheme="minorHAnsi"/>
          <w:sz w:val="28"/>
          <w:szCs w:val="28"/>
          <w:vertAlign w:val="subscript"/>
          <w:lang w:eastAsia="en-US"/>
        </w:rPr>
        <w:t>пом2</w:t>
      </w:r>
      <w:r>
        <w:rPr>
          <w:rFonts w:eastAsiaTheme="minorHAnsi"/>
          <w:sz w:val="28"/>
          <w:szCs w:val="28"/>
          <w:lang w:eastAsia="en-US"/>
        </w:rPr>
        <w:t xml:space="preserve"> +... +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vertAlign w:val="subscript"/>
          <w:lang w:eastAsia="en-US"/>
        </w:rPr>
        <w:t>пом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 (рублей на 100 километров);</w:t>
      </w:r>
    </w:p>
    <w:p w:rsidR="00CA6C4C" w:rsidRDefault="00CA6C4C" w:rsidP="00F24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1, 2, </w:t>
      </w:r>
      <w:proofErr w:type="spellStart"/>
      <w:r>
        <w:rPr>
          <w:rFonts w:eastAsiaTheme="minorHAnsi"/>
          <w:sz w:val="28"/>
          <w:szCs w:val="28"/>
          <w:lang w:eastAsia="en-US"/>
        </w:rPr>
        <w:t>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CA6C4C" w:rsidRDefault="00CA6C4C" w:rsidP="00F24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 - протяженность участка автомобильной дороги (сотни километров);</w:t>
      </w:r>
    </w:p>
    <w:p w:rsidR="00CA6C4C" w:rsidRDefault="00CA6C4C" w:rsidP="00F24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базовый компенсационный индекс текущего года.</w:t>
      </w:r>
    </w:p>
    <w:p w:rsidR="00CA6C4C" w:rsidRDefault="00CA6C4C" w:rsidP="00A64A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Базовый компенсационный индекс текущего года (</w:t>
      </w: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8"/>
          <w:szCs w:val="28"/>
          <w:lang w:eastAsia="en-US"/>
        </w:rPr>
        <w:t>) рассчитывается по формуле:</w:t>
      </w:r>
    </w:p>
    <w:p w:rsidR="00CA6C4C" w:rsidRDefault="00CA6C4C" w:rsidP="00F248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vertAlign w:val="subscript"/>
          <w:lang w:eastAsia="en-US"/>
        </w:rPr>
        <w:t>пг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I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vertAlign w:val="subscript"/>
          <w:lang w:eastAsia="en-US"/>
        </w:rPr>
        <w:t>пг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>
        <w:rPr>
          <w:rFonts w:eastAsiaTheme="minorHAnsi"/>
          <w:sz w:val="28"/>
          <w:szCs w:val="28"/>
          <w:lang w:eastAsia="en-US"/>
        </w:rPr>
        <w:t>равным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1, Т</w:t>
      </w:r>
      <w:r>
        <w:rPr>
          <w:rFonts w:eastAsiaTheme="minorHAnsi"/>
          <w:sz w:val="28"/>
          <w:szCs w:val="28"/>
          <w:vertAlign w:val="subscript"/>
          <w:lang w:eastAsia="en-US"/>
        </w:rPr>
        <w:t>2008</w:t>
      </w:r>
      <w:r>
        <w:rPr>
          <w:rFonts w:eastAsiaTheme="minorHAnsi"/>
          <w:sz w:val="28"/>
          <w:szCs w:val="28"/>
          <w:lang w:eastAsia="en-US"/>
        </w:rPr>
        <w:t xml:space="preserve"> = 1);</w:t>
      </w: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I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DF5C30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Средства, полученные в качестве платежей в счет возмещения вреда, подлежат зачислению в доход </w:t>
      </w:r>
      <w:r w:rsidR="00DF5C30">
        <w:rPr>
          <w:rFonts w:eastAsiaTheme="minorHAnsi"/>
          <w:sz w:val="28"/>
          <w:szCs w:val="28"/>
          <w:lang w:eastAsia="en-US"/>
        </w:rPr>
        <w:t>местного бюджета</w:t>
      </w:r>
      <w:r>
        <w:rPr>
          <w:rFonts w:eastAsiaTheme="minorHAnsi"/>
          <w:sz w:val="28"/>
          <w:szCs w:val="28"/>
          <w:lang w:eastAsia="en-US"/>
        </w:rPr>
        <w:t>, если иное не установлено законодательством Российской Федерации.</w:t>
      </w:r>
    </w:p>
    <w:p w:rsidR="00CA6C4C" w:rsidRDefault="00CA6C4C" w:rsidP="009853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Решение о возврате излишне уплаченных (взысканных) платежей в счет возмещения вреда, перечисленных в доход мес</w:t>
      </w:r>
      <w:r w:rsidR="00960FF5">
        <w:rPr>
          <w:rFonts w:eastAsiaTheme="minorHAnsi"/>
          <w:sz w:val="28"/>
          <w:szCs w:val="28"/>
          <w:lang w:eastAsia="en-US"/>
        </w:rPr>
        <w:t>тного бюджета</w:t>
      </w:r>
      <w:r>
        <w:rPr>
          <w:rFonts w:eastAsiaTheme="minorHAnsi"/>
          <w:sz w:val="28"/>
          <w:szCs w:val="28"/>
          <w:lang w:eastAsia="en-US"/>
        </w:rPr>
        <w:t>, принимается в 7-дневный срок со дня получения заявления плательщика.</w:t>
      </w:r>
      <w:r w:rsidR="00960F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  <w:r w:rsidR="00960F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CA6C4C" w:rsidRPr="00CA6C4C" w:rsidRDefault="00CA6C4C" w:rsidP="00F24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0FEA" w:rsidRPr="003C0FEA" w:rsidRDefault="003C0FEA" w:rsidP="00F248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2FAE" w:rsidRDefault="001D2FAE" w:rsidP="00F2481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96B10" w:rsidRPr="00D65FE1" w:rsidRDefault="00C96B10" w:rsidP="00F248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5FE1" w:rsidRPr="006C7900" w:rsidRDefault="00D65FE1" w:rsidP="00F248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754F" w:rsidRDefault="009F754F" w:rsidP="00F2481A"/>
    <w:sectPr w:rsidR="009F754F" w:rsidSect="00EC637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D96"/>
    <w:multiLevelType w:val="hybridMultilevel"/>
    <w:tmpl w:val="ED0453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1D0263"/>
    <w:multiLevelType w:val="hybridMultilevel"/>
    <w:tmpl w:val="58284DFC"/>
    <w:lvl w:ilvl="0" w:tplc="DE8EB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F1EB1"/>
    <w:multiLevelType w:val="hybridMultilevel"/>
    <w:tmpl w:val="2FF06044"/>
    <w:lvl w:ilvl="0" w:tplc="5A9A5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C0FFA"/>
    <w:multiLevelType w:val="hybridMultilevel"/>
    <w:tmpl w:val="1F86C7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3C586E"/>
    <w:multiLevelType w:val="hybridMultilevel"/>
    <w:tmpl w:val="87F0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FE1"/>
    <w:rsid w:val="001D2FAE"/>
    <w:rsid w:val="0022465F"/>
    <w:rsid w:val="00344FD8"/>
    <w:rsid w:val="003C07BC"/>
    <w:rsid w:val="003C0FEA"/>
    <w:rsid w:val="003D3FAA"/>
    <w:rsid w:val="00783309"/>
    <w:rsid w:val="00903946"/>
    <w:rsid w:val="00960FF5"/>
    <w:rsid w:val="00985338"/>
    <w:rsid w:val="009F754F"/>
    <w:rsid w:val="00A64A06"/>
    <w:rsid w:val="00BC7D09"/>
    <w:rsid w:val="00C430A5"/>
    <w:rsid w:val="00C713CC"/>
    <w:rsid w:val="00C96B10"/>
    <w:rsid w:val="00CA6C4C"/>
    <w:rsid w:val="00D6184D"/>
    <w:rsid w:val="00D65FE1"/>
    <w:rsid w:val="00D77C22"/>
    <w:rsid w:val="00DF5C30"/>
    <w:rsid w:val="00EC637B"/>
    <w:rsid w:val="00F21203"/>
    <w:rsid w:val="00F2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5F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5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1F43CE299141F9639F26370D05AC669D8A5527D0DF43F24868BEBAA5ACC84AE2F88B739ED26AAc0r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3B2271804D1AE7D4BD37D0808E5B35B41F63FE79C141F9639F26370D05AC669D8A5527D0DF73823868BEBAA5ACC84AE2F88B739ED26AAc0r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3B2271804D1AE7D4BD37D0808E5B35B41F43CE299141F9639F26370D05AC669D8A5527C0BFC6875C98AB7EC07DF86A32F8AB225cErF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</dc:creator>
  <cp:keywords/>
  <dc:description/>
  <cp:lastModifiedBy>user</cp:lastModifiedBy>
  <cp:revision>8</cp:revision>
  <cp:lastPrinted>2020-06-08T13:37:00Z</cp:lastPrinted>
  <dcterms:created xsi:type="dcterms:W3CDTF">2020-05-28T10:22:00Z</dcterms:created>
  <dcterms:modified xsi:type="dcterms:W3CDTF">2020-06-08T13:39:00Z</dcterms:modified>
</cp:coreProperties>
</file>