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D91" w14:textId="77777777" w:rsidR="007F6E55" w:rsidRPr="00084C5F" w:rsidRDefault="007F6E55" w:rsidP="005D3B2B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EC3531" w14:textId="77777777" w:rsidR="007F6E55" w:rsidRPr="00084C5F" w:rsidRDefault="007F6E55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14:paraId="6BC179C1" w14:textId="77777777" w:rsidR="009839E1" w:rsidRPr="00084C5F" w:rsidRDefault="00D83B06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 wp14:anchorId="5890944A" wp14:editId="3D95B087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E2F6" w14:textId="77777777"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14:paraId="6AD7EF53" w14:textId="77777777"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14:paraId="79053C02" w14:textId="77777777" w:rsidR="00807D1A" w:rsidRPr="00084C5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proofErr w:type="spellStart"/>
      <w:r w:rsidR="00451721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</w:t>
      </w:r>
      <w:proofErr w:type="spellEnd"/>
      <w:r w:rsidR="00807D1A" w:rsidRPr="00084C5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городское поселение</w:t>
      </w:r>
    </w:p>
    <w:p w14:paraId="58DC187A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14:paraId="0EA3F4FD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42FA3A45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149A30ED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A53AEFD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776D1745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14:paraId="2F22998B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14:paraId="5D693D7D" w14:textId="77777777" w:rsidR="00807D1A" w:rsidRPr="00084C5F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14:paraId="2968D601" w14:textId="77777777" w:rsidR="00807D1A" w:rsidRPr="00084C5F" w:rsidRDefault="00451721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084C5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14:paraId="35E6A5ED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14:paraId="6C784C76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E1A4320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08E10FF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52ECF77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FD9F758" w14:textId="77777777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7F2F97B" w14:textId="77777777" w:rsidR="00807D1A" w:rsidRPr="00084C5F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59D01A" w14:textId="77777777" w:rsidR="000B2702" w:rsidRPr="00084C5F" w:rsidRDefault="000B270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3916F47" w14:textId="77777777"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D66DE1E" w14:textId="77777777" w:rsidR="00815D30" w:rsidRPr="00084C5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E64113F" w14:textId="77777777" w:rsidR="00815D30" w:rsidRPr="00084C5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6FF66A63" w14:textId="199574E1"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5B188D9" w14:textId="56DBB925"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65AAD80" w14:textId="1FBEDC9F"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22806C" w14:textId="5EA5A612"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13E0DDAE" w14:textId="77777777" w:rsidR="00606CFA" w:rsidRPr="00084C5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5B5C4343" w14:textId="77777777" w:rsidR="00BB4A72" w:rsidRPr="00084C5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D8D3F5F" w14:textId="74DC755B" w:rsidR="00807D1A" w:rsidRPr="00084C5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084C5F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20</w:t>
      </w:r>
    </w:p>
    <w:p w14:paraId="2EC51E24" w14:textId="2FF3ADA0" w:rsidR="00807D1A" w:rsidRPr="00084C5F" w:rsidRDefault="00084C5F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02.10</w:t>
      </w:r>
      <w:r w:rsidR="00363B50" w:rsidRPr="00084C5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14:paraId="5B222404" w14:textId="782D3036" w:rsidR="00BB4A72" w:rsidRPr="00084C5F" w:rsidRDefault="00BB4A72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789F7862" w14:textId="18DA2FAE" w:rsidR="00174128" w:rsidRPr="00084C5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0563E53B" w14:textId="77777777" w:rsidR="00174128" w:rsidRPr="00084C5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47CC9E98" w14:textId="7729C104" w:rsidR="00807D1A" w:rsidRPr="00084C5F" w:rsidRDefault="00807D1A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14:paraId="34027EA5" w14:textId="383E6CE7" w:rsidR="00134AE1" w:rsidRPr="00084C5F" w:rsidRDefault="00134AE1" w:rsidP="000D2ED2">
      <w:pPr>
        <w:spacing w:after="0" w:line="240" w:lineRule="auto"/>
        <w:ind w:left="-426"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20</w:t>
      </w:r>
      <w:r w:rsidR="00C224AE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084C5F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02.10</w:t>
      </w:r>
      <w:r w:rsidR="00363B50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14:paraId="5EC14DCA" w14:textId="77777777" w:rsidR="00134AE1" w:rsidRPr="00084C5F" w:rsidRDefault="00134AE1" w:rsidP="005D3B2B">
      <w:pPr>
        <w:spacing w:after="0" w:line="240" w:lineRule="auto"/>
        <w:ind w:left="284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8D23405" w14:textId="77777777" w:rsidR="00134AE1" w:rsidRPr="00084C5F" w:rsidRDefault="00134AE1" w:rsidP="005D3B2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14:paraId="73228465" w14:textId="77777777" w:rsidR="00134AE1" w:rsidRPr="00084C5F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Совета и администрации </w:t>
      </w:r>
      <w:proofErr w:type="spellStart"/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Пл</w:t>
      </w:r>
      <w:r w:rsidR="007965E1"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</w:t>
      </w:r>
      <w:proofErr w:type="spellEnd"/>
      <w:r w:rsidRPr="00084C5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 xml:space="preserve"> городского поселения</w:t>
      </w:r>
    </w:p>
    <w:tbl>
      <w:tblPr>
        <w:tblStyle w:val="a9"/>
        <w:tblW w:w="10490" w:type="dxa"/>
        <w:tblInd w:w="-289" w:type="dxa"/>
        <w:tblLook w:val="04A0" w:firstRow="1" w:lastRow="0" w:firstColumn="1" w:lastColumn="0" w:noHBand="0" w:noVBand="1"/>
      </w:tblPr>
      <w:tblGrid>
        <w:gridCol w:w="2269"/>
        <w:gridCol w:w="6379"/>
        <w:gridCol w:w="1842"/>
      </w:tblGrid>
      <w:tr w:rsidR="002C12D6" w:rsidRPr="00084C5F" w14:paraId="4CBAEEDB" w14:textId="77777777" w:rsidTr="00660604">
        <w:tc>
          <w:tcPr>
            <w:tcW w:w="2269" w:type="dxa"/>
          </w:tcPr>
          <w:p w14:paraId="0E3E1C11" w14:textId="77777777" w:rsidR="000D2ED2" w:rsidRPr="00084C5F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14:paraId="7FC777F0" w14:textId="77777777" w:rsidR="000D2ED2" w:rsidRPr="00084C5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14:paraId="22512222" w14:textId="77777777" w:rsidR="000D2ED2" w:rsidRPr="00084C5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14:paraId="1D973437" w14:textId="77777777" w:rsidR="000D2ED2" w:rsidRPr="00084C5F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084C5F" w14:paraId="2FA290A4" w14:textId="77777777" w:rsidTr="00660604">
        <w:tc>
          <w:tcPr>
            <w:tcW w:w="8648" w:type="dxa"/>
            <w:gridSpan w:val="2"/>
            <w:vAlign w:val="center"/>
          </w:tcPr>
          <w:p w14:paraId="4C834654" w14:textId="6191F9D7" w:rsidR="00862B02" w:rsidRPr="00084C5F" w:rsidRDefault="00A23E0F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  <w:p w14:paraId="45A45061" w14:textId="03C2354C" w:rsidR="00862B02" w:rsidRPr="00084C5F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BAC64C4" w14:textId="3004D3D6" w:rsidR="00862B02" w:rsidRPr="00084C5F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084C5F" w14:paraId="028B17A8" w14:textId="77777777" w:rsidTr="00660604">
        <w:tc>
          <w:tcPr>
            <w:tcW w:w="2269" w:type="dxa"/>
            <w:vAlign w:val="center"/>
          </w:tcPr>
          <w:p w14:paraId="34A7BA01" w14:textId="42AB6AE0" w:rsidR="00DA7393" w:rsidRPr="00084C5F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084C5F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29.09</w:t>
            </w:r>
            <w:r w:rsidR="00714FF4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084C5F"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33</w:t>
            </w:r>
          </w:p>
        </w:tc>
        <w:tc>
          <w:tcPr>
            <w:tcW w:w="6379" w:type="dxa"/>
            <w:vAlign w:val="center"/>
          </w:tcPr>
          <w:p w14:paraId="21978B63" w14:textId="21DBD5E8" w:rsidR="00DA7393" w:rsidRPr="00084C5F" w:rsidRDefault="00A23E0F" w:rsidP="00084C5F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Решение</w:t>
            </w:r>
            <w:r w:rsidR="00084C5F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  <w:r w:rsidR="00714FF4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r w:rsidR="00084C5F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="00084C5F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084C5F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 от 26.12.2022 г. 60 «О принятии бюджета </w:t>
            </w:r>
            <w:proofErr w:type="spellStart"/>
            <w:r w:rsidR="00084C5F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="00084C5F"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на 2023 год и на плановый период 2024 и 2025 годов»</w:t>
            </w:r>
          </w:p>
        </w:tc>
        <w:tc>
          <w:tcPr>
            <w:tcW w:w="1842" w:type="dxa"/>
            <w:vAlign w:val="center"/>
          </w:tcPr>
          <w:p w14:paraId="4DCB1255" w14:textId="5DB3180C" w:rsidR="00DA7393" w:rsidRPr="00084C5F" w:rsidRDefault="00D353DB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084C5F" w:rsidRPr="00084C5F" w14:paraId="069102B5" w14:textId="77777777" w:rsidTr="00660604">
        <w:tc>
          <w:tcPr>
            <w:tcW w:w="2269" w:type="dxa"/>
            <w:vAlign w:val="center"/>
          </w:tcPr>
          <w:p w14:paraId="541FAED0" w14:textId="523A5E1D" w:rsidR="00084C5F" w:rsidRPr="00084C5F" w:rsidRDefault="00084C5F" w:rsidP="00084C5F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29.09.2023 г. № 34</w:t>
            </w:r>
          </w:p>
        </w:tc>
        <w:tc>
          <w:tcPr>
            <w:tcW w:w="6379" w:type="dxa"/>
            <w:vAlign w:val="center"/>
          </w:tcPr>
          <w:p w14:paraId="5E8242F8" w14:textId="394EDD93" w:rsidR="00084C5F" w:rsidRPr="00084C5F" w:rsidRDefault="00084C5F" w:rsidP="00084C5F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«О передаче полномочий контрольно-счетного органа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по осуществлению внешнего муниципального финансового контроля Контрольно-счетной палате Приволжского муниципального района на 2024 год»</w:t>
            </w:r>
          </w:p>
        </w:tc>
        <w:tc>
          <w:tcPr>
            <w:tcW w:w="1842" w:type="dxa"/>
            <w:vAlign w:val="center"/>
          </w:tcPr>
          <w:p w14:paraId="46500307" w14:textId="44405EA6" w:rsidR="00084C5F" w:rsidRPr="00084C5F" w:rsidRDefault="008D5F94" w:rsidP="00084C5F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41</w:t>
            </w:r>
          </w:p>
        </w:tc>
      </w:tr>
      <w:tr w:rsidR="00084C5F" w:rsidRPr="00084C5F" w14:paraId="565F29FC" w14:textId="77777777" w:rsidTr="00660604">
        <w:tc>
          <w:tcPr>
            <w:tcW w:w="2269" w:type="dxa"/>
            <w:vAlign w:val="center"/>
          </w:tcPr>
          <w:p w14:paraId="368154E8" w14:textId="46F4AD10" w:rsidR="00084C5F" w:rsidRPr="00084C5F" w:rsidRDefault="00084C5F" w:rsidP="00084C5F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29.09.2023 г. № 35</w:t>
            </w:r>
          </w:p>
        </w:tc>
        <w:tc>
          <w:tcPr>
            <w:tcW w:w="6379" w:type="dxa"/>
            <w:vAlign w:val="center"/>
          </w:tcPr>
          <w:p w14:paraId="1AA30F17" w14:textId="623A7FF5" w:rsidR="00084C5F" w:rsidRPr="00084C5F" w:rsidRDefault="00084C5F" w:rsidP="00084C5F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Решение «Об утверждении порядков определения и предоставления межбюджетных трансфертов, методики расчета и расчет по осуществлению внешнего муниципального финансового контроля контрольно-счетного органа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на 2024 год»</w:t>
            </w:r>
          </w:p>
        </w:tc>
        <w:tc>
          <w:tcPr>
            <w:tcW w:w="1842" w:type="dxa"/>
            <w:vAlign w:val="center"/>
          </w:tcPr>
          <w:p w14:paraId="7C86B1C7" w14:textId="4E0B0BDB" w:rsidR="00084C5F" w:rsidRPr="00084C5F" w:rsidRDefault="008D5F94" w:rsidP="00084C5F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42</w:t>
            </w:r>
          </w:p>
        </w:tc>
      </w:tr>
      <w:tr w:rsidR="00A81F23" w:rsidRPr="00084C5F" w14:paraId="1B26D4D6" w14:textId="77777777" w:rsidTr="00F334AC">
        <w:tc>
          <w:tcPr>
            <w:tcW w:w="8648" w:type="dxa"/>
            <w:gridSpan w:val="2"/>
            <w:vAlign w:val="center"/>
          </w:tcPr>
          <w:p w14:paraId="2DCD15D3" w14:textId="55CDC617" w:rsidR="00A81F23" w:rsidRPr="00084C5F" w:rsidRDefault="00A81F23" w:rsidP="00084C5F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842" w:type="dxa"/>
            <w:vAlign w:val="center"/>
          </w:tcPr>
          <w:p w14:paraId="2FCB090C" w14:textId="77777777" w:rsidR="00A81F23" w:rsidRDefault="00A81F23" w:rsidP="00084C5F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A81F23" w:rsidRPr="00084C5F" w14:paraId="0705F520" w14:textId="77777777" w:rsidTr="00660604">
        <w:tc>
          <w:tcPr>
            <w:tcW w:w="2269" w:type="dxa"/>
            <w:vAlign w:val="center"/>
          </w:tcPr>
          <w:p w14:paraId="011228A1" w14:textId="2FD52455" w:rsidR="00A81F23" w:rsidRPr="00084C5F" w:rsidRDefault="00A81F23" w:rsidP="00084C5F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01.09.2023 г. № 124</w:t>
            </w:r>
          </w:p>
        </w:tc>
        <w:tc>
          <w:tcPr>
            <w:tcW w:w="6379" w:type="dxa"/>
            <w:vAlign w:val="center"/>
          </w:tcPr>
          <w:p w14:paraId="30AD58AB" w14:textId="40BAFEDD" w:rsidR="00A81F23" w:rsidRPr="00084C5F" w:rsidRDefault="00A81F23" w:rsidP="00A81F23">
            <w:pP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 «</w:t>
            </w:r>
            <w:r w:rsidRPr="00A81F2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</w:t>
            </w:r>
            <w:proofErr w:type="spellStart"/>
            <w:r w:rsidRPr="00A81F2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Плесского</w:t>
            </w:r>
            <w:proofErr w:type="spellEnd"/>
            <w:r w:rsidRPr="00A81F23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 на 2024 год</w:t>
            </w:r>
            <w:r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052F6A19" w14:textId="0287DAC5" w:rsidR="00A81F23" w:rsidRDefault="00A81F23" w:rsidP="00084C5F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43</w:t>
            </w:r>
          </w:p>
        </w:tc>
      </w:tr>
    </w:tbl>
    <w:p w14:paraId="7363D7FE" w14:textId="77777777" w:rsidR="004A28B9" w:rsidRPr="00084C5F" w:rsidRDefault="004A28B9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862251B" w14:textId="77777777" w:rsidR="00CA6096" w:rsidRPr="00084C5F" w:rsidRDefault="00CA609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8366422" w14:textId="77777777" w:rsidR="00857D66" w:rsidRPr="00084C5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9AC58B2" w14:textId="77777777" w:rsidR="00857D66" w:rsidRPr="00084C5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3D39788" w14:textId="45D1312D" w:rsidR="00602D76" w:rsidRPr="00084C5F" w:rsidRDefault="00602D7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55872FA" w14:textId="2D3F9C51"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C5C8B71" w14:textId="055E5ADA"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0FD006C9" w14:textId="3AA0F93A"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C86065A" w14:textId="4CAE9432"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0781269" w14:textId="339CD6E0" w:rsidR="00363B50" w:rsidRPr="00084C5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2EC282B" w14:textId="58CDB676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66DDB996" w14:textId="63259ED5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4B4E6F" w14:textId="250CD83C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8D03C73" w14:textId="67AC12FE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4F6186FE" w14:textId="6B84AD9D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5C055D17" w14:textId="54D11B56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512A63A" w14:textId="6780062A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796648" w14:textId="0D5596A6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27812484" w14:textId="20629700" w:rsidR="000F5113" w:rsidRPr="00084C5F" w:rsidRDefault="000F5113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389E069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inline distT="0" distB="0" distL="0" distR="0" wp14:anchorId="09477144" wp14:editId="14D0E438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30CB1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2B13D059" w14:textId="40CB1FC0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84C5F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14:paraId="769F0EA4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РЕШЕНИЕ</w:t>
      </w:r>
    </w:p>
    <w:p w14:paraId="0C31C28C" w14:textId="77777777" w:rsidR="00084C5F" w:rsidRPr="00084C5F" w:rsidRDefault="00084C5F" w:rsidP="00084C5F">
      <w:pPr>
        <w:tabs>
          <w:tab w:val="left" w:pos="0"/>
          <w:tab w:val="center" w:pos="4677"/>
        </w:tabs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от «29» сентября 2023 г.                                                                                                              № 33</w:t>
      </w:r>
    </w:p>
    <w:p w14:paraId="574F30A5" w14:textId="4B8DDF11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О внесении изменений в Решение Совета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Приволжского муниципального района Ивановской области от 26.12.2022 г. 60 «О принятии бюджета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на 2023 год и на плановый период 2024 и 2025 годов»</w:t>
      </w:r>
    </w:p>
    <w:p w14:paraId="6084B2B6" w14:textId="77777777" w:rsidR="00084C5F" w:rsidRPr="00084C5F" w:rsidRDefault="00084C5F" w:rsidP="00084C5F">
      <w:pPr>
        <w:pStyle w:val="25"/>
        <w:ind w:left="0" w:firstLine="709"/>
        <w:contextualSpacing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084C5F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</w:t>
      </w:r>
      <w:proofErr w:type="spellStart"/>
      <w:r w:rsidRPr="00084C5F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поселения, решением Совета </w:t>
      </w:r>
      <w:proofErr w:type="spellStart"/>
      <w:r w:rsidRPr="00084C5F">
        <w:rPr>
          <w:rFonts w:asciiTheme="majorHAnsi" w:hAnsiTheme="majorHAnsi" w:cstheme="majorHAnsi"/>
          <w:b w:val="0"/>
          <w:bCs w:val="0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городского поселения от 10.12.2021 № 30 «Об утверждении положения «О бюджетном процессе в </w:t>
      </w:r>
      <w:proofErr w:type="spellStart"/>
      <w:r w:rsidRPr="00084C5F">
        <w:rPr>
          <w:rFonts w:asciiTheme="majorHAnsi" w:hAnsiTheme="majorHAnsi" w:cstheme="majorHAnsi"/>
          <w:b w:val="0"/>
          <w:bCs w:val="0"/>
          <w:sz w:val="20"/>
          <w:szCs w:val="20"/>
        </w:rPr>
        <w:t>Плесском</w:t>
      </w:r>
      <w:proofErr w:type="spellEnd"/>
      <w:r w:rsidRPr="00084C5F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городском поселении»   </w:t>
      </w:r>
    </w:p>
    <w:p w14:paraId="5DC8EA8C" w14:textId="23E2354D" w:rsidR="00084C5F" w:rsidRPr="00084C5F" w:rsidRDefault="00084C5F" w:rsidP="00084C5F">
      <w:pPr>
        <w:pStyle w:val="25"/>
        <w:ind w:left="0"/>
        <w:contextualSpacing/>
        <w:jc w:val="center"/>
        <w:rPr>
          <w:rFonts w:asciiTheme="majorHAnsi" w:hAnsiTheme="majorHAnsi" w:cstheme="majorHAnsi"/>
          <w:b w:val="0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РЕШИЛ:</w:t>
      </w:r>
    </w:p>
    <w:p w14:paraId="7FDAF56A" w14:textId="77777777" w:rsidR="00084C5F" w:rsidRPr="00084C5F" w:rsidRDefault="00084C5F" w:rsidP="00084C5F">
      <w:pPr>
        <w:pStyle w:val="af5"/>
        <w:ind w:left="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84C5F">
        <w:rPr>
          <w:rFonts w:asciiTheme="majorHAnsi" w:hAnsiTheme="majorHAnsi" w:cstheme="majorHAnsi"/>
          <w:sz w:val="20"/>
          <w:szCs w:val="20"/>
          <w:lang w:val="ru-RU"/>
        </w:rPr>
        <w:t xml:space="preserve">Читать Решение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Приволжского муниципального района Ивановской области от 26.12.2022 г. № 60 «О принятии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  <w:lang w:val="ru-RU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  <w:lang w:val="ru-RU"/>
        </w:rPr>
        <w:t xml:space="preserve"> городского поселения на 2023 год и на плановый период 2024 и 2025 годов» в новой редакции</w:t>
      </w:r>
    </w:p>
    <w:p w14:paraId="28979809" w14:textId="77777777" w:rsid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Статья 1.  Основные характеристики бюджета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147BDD97" w14:textId="4765D48A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на 2023 год и на плановый период 2024 и 2025 годов</w:t>
      </w:r>
    </w:p>
    <w:p w14:paraId="6EF0B83A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1. Утвердить основные характеристики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(далее – бюджета поселения):</w:t>
      </w:r>
    </w:p>
    <w:p w14:paraId="23D88920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1.1. на 2023 год:</w:t>
      </w:r>
    </w:p>
    <w:p w14:paraId="4511546F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1) Общий объем доходов бюджета в сумме 162 421 681,53 руб.</w:t>
      </w:r>
    </w:p>
    <w:p w14:paraId="44E10EED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2) Общий объем расходов бюджета в сумме 162 421 681,53 руб. </w:t>
      </w:r>
    </w:p>
    <w:p w14:paraId="09066375" w14:textId="77777777" w:rsidR="00084C5F" w:rsidRPr="00084C5F" w:rsidRDefault="00084C5F" w:rsidP="00084C5F">
      <w:pPr>
        <w:tabs>
          <w:tab w:val="left" w:pos="8535"/>
        </w:tabs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3) Профицит бюджета в сумме 0,00 руб.</w:t>
      </w:r>
      <w:r w:rsidRPr="00084C5F">
        <w:rPr>
          <w:rFonts w:asciiTheme="majorHAnsi" w:hAnsiTheme="majorHAnsi" w:cstheme="majorHAnsi"/>
          <w:sz w:val="20"/>
          <w:szCs w:val="20"/>
        </w:rPr>
        <w:tab/>
      </w:r>
    </w:p>
    <w:p w14:paraId="55222C4F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1.2. на 2024 год:</w:t>
      </w:r>
    </w:p>
    <w:p w14:paraId="1B0AC45E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1) Общий объем доходов бюджета в сумме 83 773 920,57 руб., </w:t>
      </w:r>
    </w:p>
    <w:p w14:paraId="071C12AF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2) Общий объем расходов бюджета в сумме 83 773 920,57 руб.</w:t>
      </w:r>
    </w:p>
    <w:p w14:paraId="5B057074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3) Профицит бюджета в сумме 0,00 руб.</w:t>
      </w:r>
    </w:p>
    <w:p w14:paraId="7AB80AC6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1.3. на 2025 год:</w:t>
      </w:r>
    </w:p>
    <w:p w14:paraId="018238B5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1) Общий объем доходов бюджета в сумме 90 842 248,86 руб. </w:t>
      </w:r>
    </w:p>
    <w:p w14:paraId="7BC62515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2) Общий объем расходов бюджета в сумме 90 842 248,86 руб. </w:t>
      </w:r>
    </w:p>
    <w:p w14:paraId="7B8992B5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3) Профицит бюджета в сумме 0,00 руб.</w:t>
      </w:r>
    </w:p>
    <w:p w14:paraId="6BBC2748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Статья 2.  Нормативы распределения доходов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2C3BEDA4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Утвердить нормативы отчислений доходов в бюджет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 период 2024 и 2025 годов согласно приложению № 1 к настоящему решению.</w:t>
      </w:r>
    </w:p>
    <w:p w14:paraId="5870BFD0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Статья 3. Показатели доходов бюджета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787B6E51" w14:textId="77777777" w:rsidR="00084C5F" w:rsidRPr="00084C5F" w:rsidRDefault="00084C5F" w:rsidP="00084C5F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1. Утвердить доходы бюджета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по кодам классификации доходов бюджетов</w:t>
      </w:r>
      <w:r w:rsidRPr="00084C5F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 годов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согласно приложению № 2 к настоящему решению.</w:t>
      </w:r>
    </w:p>
    <w:p w14:paraId="32441EE0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2. Утвердить в пределах общего объема доходов бюджета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поселения, утвержденного статьей 2 настоящего решения, объем межбюджетных трансфертов, получаемых:</w:t>
      </w:r>
    </w:p>
    <w:p w14:paraId="7A613E2E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084C5F">
        <w:rPr>
          <w:rFonts w:asciiTheme="majorHAnsi" w:hAnsiTheme="majorHAnsi" w:cstheme="majorHAnsi"/>
          <w:bCs/>
          <w:i/>
          <w:sz w:val="20"/>
          <w:szCs w:val="20"/>
        </w:rPr>
        <w:t>1) из областного бюджета:</w:t>
      </w:r>
    </w:p>
    <w:p w14:paraId="7F9B5D7F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           - на 2023 год – 23 544 900,93 руб.;</w:t>
      </w:r>
    </w:p>
    <w:p w14:paraId="065EDBD5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           - на 2023 год – 0,00 руб.;</w:t>
      </w:r>
    </w:p>
    <w:p w14:paraId="00243640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           - на 2024 год – 0,00 руб. </w:t>
      </w:r>
    </w:p>
    <w:p w14:paraId="644A9094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Статья 4. Источники внутреннего финансирования дефицита бюджета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1B995DF7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1.Утвердить источники внутреннего финансирования дефицита бюджета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</w:t>
      </w:r>
      <w:r w:rsidRPr="00084C5F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2025годов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согласно приложению № 3 настоящему решению.</w:t>
      </w:r>
    </w:p>
    <w:p w14:paraId="65B69FF9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2. 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14:paraId="2A240C18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3F0B921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lastRenderedPageBreak/>
        <w:t>Статья 5. Бюджетные ассигнования бюджета</w:t>
      </w: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  <w:r w:rsidRPr="00084C5F">
        <w:rPr>
          <w:rFonts w:asciiTheme="majorHAnsi" w:hAnsiTheme="majorHAnsi" w:cstheme="majorHAnsi"/>
          <w:b/>
          <w:sz w:val="20"/>
          <w:szCs w:val="20"/>
        </w:rPr>
        <w:t xml:space="preserve"> на 2023 год и на плановый период 2024 и 2025 годов</w:t>
      </w:r>
    </w:p>
    <w:p w14:paraId="04FAFA9D" w14:textId="77777777" w:rsidR="00084C5F" w:rsidRPr="00084C5F" w:rsidRDefault="00084C5F" w:rsidP="00084C5F">
      <w:pPr>
        <w:pStyle w:val="af2"/>
        <w:tabs>
          <w:tab w:val="left" w:pos="142"/>
        </w:tabs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1.Утвердить распределение бюджетных ассигнований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</w:t>
      </w:r>
      <w:r w:rsidRPr="00084C5F">
        <w:rPr>
          <w:rFonts w:asciiTheme="majorHAnsi" w:hAnsiTheme="majorHAnsi" w:cstheme="majorHAnsi"/>
          <w:bCs/>
          <w:sz w:val="20"/>
          <w:szCs w:val="20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Pr="00084C5F">
        <w:rPr>
          <w:rFonts w:asciiTheme="majorHAnsi" w:hAnsiTheme="majorHAnsi" w:cstheme="majorHAnsi"/>
          <w:sz w:val="20"/>
          <w:szCs w:val="20"/>
        </w:rPr>
        <w:t xml:space="preserve"> на 2023 год и на плановый период 2024 и 2025 годов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084C5F">
        <w:rPr>
          <w:rFonts w:asciiTheme="majorHAnsi" w:hAnsiTheme="majorHAnsi" w:cstheme="majorHAnsi"/>
          <w:sz w:val="20"/>
          <w:szCs w:val="20"/>
        </w:rPr>
        <w:t>согласно приложению № 4 к настоящему решению.</w:t>
      </w:r>
    </w:p>
    <w:p w14:paraId="2B6D016C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2.</w:t>
      </w:r>
      <w:r w:rsidRPr="00084C5F">
        <w:rPr>
          <w:rFonts w:asciiTheme="majorHAnsi" w:hAnsiTheme="majorHAnsi" w:cstheme="majorHAnsi"/>
          <w:sz w:val="20"/>
          <w:szCs w:val="20"/>
        </w:rPr>
        <w:t xml:space="preserve">Утвердить ведомственную структуру расходов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 период 2024 и 2025 годов согласно приложению № 5 к настоящему решению.</w:t>
      </w:r>
    </w:p>
    <w:p w14:paraId="0FDC6268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3.Утвердить распределение бюджетных ассигнований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по разделам и подразделам классификации расходов бюджетов на 2023 год и на плановый период 2024 и 2025 годов согласно приложению № 6 к настоящему решению.</w:t>
      </w:r>
    </w:p>
    <w:p w14:paraId="14B7DEEA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5.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Утвердить в пределах общего объема расходов бюджета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поселения, утвержденного статьей 2 настоящего решения</w:t>
      </w:r>
    </w:p>
    <w:p w14:paraId="6CEF7426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1) </w:t>
      </w:r>
      <w:r w:rsidRPr="00084C5F">
        <w:rPr>
          <w:rFonts w:asciiTheme="majorHAnsi" w:hAnsiTheme="majorHAnsi" w:cstheme="majorHAnsi"/>
          <w:sz w:val="20"/>
          <w:szCs w:val="20"/>
        </w:rPr>
        <w:t>общий объем бюджетных ассигнований на исполнение публичных нормативных обязательств в сумме 0,00 руб. ежегодно.</w:t>
      </w:r>
    </w:p>
    <w:p w14:paraId="3947B809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2) общий объем условно утверждаемых (утвержденных) расходов:</w:t>
      </w:r>
    </w:p>
    <w:p w14:paraId="0F6C1035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а) на 2024 год в сумме 5 049 155,50 руб.;</w:t>
      </w:r>
    </w:p>
    <w:p w14:paraId="3FB67A0D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б) на 2025 год в сумме 10 305 896,00 руб.</w:t>
      </w:r>
    </w:p>
    <w:p w14:paraId="5675126C" w14:textId="77777777" w:rsidR="00084C5F" w:rsidRPr="00084C5F" w:rsidRDefault="00084C5F" w:rsidP="00084C5F">
      <w:pPr>
        <w:tabs>
          <w:tab w:val="num" w:pos="1770"/>
          <w:tab w:val="num" w:pos="2340"/>
        </w:tabs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6.Установить размер резервного фонда администрации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(исполнитель полномочий исполнительно-распорядительного органа местного самоуправления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поселения) в сумме 250 000,00 рублей на 2023 год.</w:t>
      </w:r>
    </w:p>
    <w:p w14:paraId="6450A0EF" w14:textId="77777777" w:rsidR="00084C5F" w:rsidRPr="00084C5F" w:rsidRDefault="00084C5F" w:rsidP="00084C5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7. </w:t>
      </w:r>
      <w:r w:rsidRPr="00084C5F">
        <w:rPr>
          <w:rFonts w:asciiTheme="majorHAnsi" w:hAnsiTheme="majorHAnsi" w:cstheme="majorHAnsi"/>
          <w:bCs/>
          <w:sz w:val="20"/>
          <w:szCs w:val="20"/>
        </w:rPr>
        <w:t>Субсидии юридическим лицам</w:t>
      </w:r>
      <w:r w:rsidRPr="00084C5F">
        <w:rPr>
          <w:rFonts w:asciiTheme="majorHAnsi" w:hAnsiTheme="majorHAnsi" w:cstheme="majorHAnsi"/>
          <w:sz w:val="20"/>
          <w:szCs w:val="20"/>
        </w:rPr>
        <w:t xml:space="preserve"> (за исключением субсидий муниципальным учреждениям)</w:t>
      </w:r>
      <w:r w:rsidRPr="00084C5F">
        <w:rPr>
          <w:rFonts w:asciiTheme="majorHAnsi" w:hAnsiTheme="majorHAnsi" w:cstheme="majorHAnsi"/>
          <w:bCs/>
          <w:sz w:val="20"/>
          <w:szCs w:val="20"/>
        </w:rPr>
        <w:t>, индивидуальным предпринимателям, физическим лицам - производителям товаров, работ, услуг, предоставляются в</w:t>
      </w:r>
      <w:r w:rsidRPr="00084C5F">
        <w:rPr>
          <w:rFonts w:asciiTheme="majorHAnsi" w:hAnsiTheme="majorHAnsi" w:cstheme="majorHAnsi"/>
          <w:sz w:val="20"/>
          <w:szCs w:val="20"/>
        </w:rPr>
        <w:t xml:space="preserve"> порядке, определяемом Администрацией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в случаях, если расходы на их предоставление предусмотрены муниципальными программами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043AD9A7" w14:textId="77777777" w:rsidR="00084C5F" w:rsidRPr="00084C5F" w:rsidRDefault="00084C5F" w:rsidP="00084C5F">
      <w:pPr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Субсидии иным некоммерческим организациям, не являющимся муниципальными учреждениями, предоставляются из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в порядке определения объема и предоставления указанных субсидий, установленном Администрацией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60BC9390" w14:textId="77777777" w:rsidR="00084C5F" w:rsidRPr="00084C5F" w:rsidRDefault="00084C5F" w:rsidP="00084C5F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8.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Утвердить объем бюджетных ассигнований муниципального дорожного </w:t>
      </w:r>
      <w:r w:rsidRPr="00084C5F">
        <w:rPr>
          <w:rFonts w:asciiTheme="majorHAnsi" w:hAnsiTheme="majorHAnsi" w:cstheme="majorHAnsi"/>
          <w:bCs/>
          <w:sz w:val="20"/>
          <w:szCs w:val="20"/>
        </w:rPr>
        <w:br/>
        <w:t xml:space="preserve">фонда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3D75E87C" w14:textId="4F43D96B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на 2023 год в сумме </w:t>
      </w:r>
      <w:r w:rsidR="00BC0BF7">
        <w:rPr>
          <w:rFonts w:asciiTheme="majorHAnsi" w:hAnsiTheme="majorHAnsi" w:cstheme="majorHAnsi"/>
          <w:bCs/>
          <w:sz w:val="20"/>
          <w:szCs w:val="20"/>
        </w:rPr>
        <w:t>47 858 183,79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руб.;</w:t>
      </w:r>
    </w:p>
    <w:p w14:paraId="6F64A979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на 2024 год в сумме 0,00 руб.;</w:t>
      </w:r>
    </w:p>
    <w:p w14:paraId="03C66B4A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на 2025 год в сумме 0,00 руб.</w:t>
      </w:r>
    </w:p>
    <w:p w14:paraId="44C5F19C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Статья 6. Особенности установления отдельных расходных обязательств</w:t>
      </w:r>
    </w:p>
    <w:p w14:paraId="78D2C602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490340D9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становить размер увеличения (индексации) размеров месячных окладов муниципальных служащих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в соответствии с замещаемыми ими должностями муниципальных служащих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и размеров месячных окладов муниципальных служащих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в соответствии с присвоенными им классными чинами муниципальной службы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поселения, установленных Решением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18.07.2017 № 27 «Об утверждении Положения о системе оплаты труда муниципальных служащих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поселения», а также оклады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самоуправления, установленных Решением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15.09.2015 № 47 «Об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области», выборным должностным лицам местного самоуправления, осуществляющих свои полномочия на постоянной основе установленных решением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 от 26.11.2015 № 68 «Об утверждении Положения об оплате труда выборных должностных лиц местного самоуправления, осуществляющих свои полномочия на постоянной основе в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Плесском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городском поселении» с 1 октября 2023 года равного 1,091.</w:t>
      </w:r>
    </w:p>
    <w:p w14:paraId="3131F4D9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Статья 7. Особенности исполнения бюджета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</w:t>
      </w:r>
    </w:p>
    <w:p w14:paraId="648AE60C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1. Установить, что остатки средств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начало текущего финансового года:</w:t>
      </w:r>
    </w:p>
    <w:p w14:paraId="3FA8438F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1)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контрактов.     </w:t>
      </w:r>
    </w:p>
    <w:p w14:paraId="35349FB0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lastRenderedPageBreak/>
        <w:t>2.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1 января 2022 года, источником финансового обеспечения исполнения которых являются средства, предоставляемые из бюджета муниципального района:</w:t>
      </w:r>
    </w:p>
    <w:p w14:paraId="3EDEFB81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1) расчеты по муниципальным контрактам, заключаемым на сумму 50000 тыс. руб. и более, а также расчеты по контрактам (договорам), заключаемым в целях исполнения указанных муниципальных контрактов;</w:t>
      </w:r>
    </w:p>
    <w:p w14:paraId="0B63522B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2) расчеты по контрактам (договорам), заключаемым на сумму 50000 тыс. руб. и более муниципальными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78.1 и статьей 78.2 Бюджетного кодекса Российской Федерации, а также расчеты по контрактам (договорам), заключаемым в целях исполнения указанных контрактов (договоров);</w:t>
      </w:r>
    </w:p>
    <w:p w14:paraId="7C53E7FA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3) субсидии юридическим лицам (за исключением субсидий муниципальным бюджетным учреждениям) по договорам (соглашениям), заключаемым на сумму 50000 тыс. руб. и более, а также расчеты по контрактам (договорам), 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14:paraId="39F7500A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3. Установить, что в 2023 году при казначейском сопровождении средств, предоставляемых на основании контрактов (договоров), указанных в части 2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муниципально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>-частном партнерстве,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УФК по Ивановской области документов, подтверждающих поставку товаров.</w:t>
      </w:r>
    </w:p>
    <w:p w14:paraId="5FC670F7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4. Положения части 3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</w:p>
    <w:p w14:paraId="5AE88BB2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5. Установить, что в 2023 году при казначейском сопровождении средств, предоставляемых на основании контрактов (договоров), указанных в пунктах 1-3 части 2 настоящей статьи, заключаемых в целях выполнения работ, оказания услуг в рамках исполнения муниципальных контрактов, контрактов (договоров), которые заключаются муниципальными бюджетными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УФК по Ивановской области документов, подтверждающих выполнение работ, оказание услуг, а также реестра документов, подтверждающих за-траты,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14:paraId="26440EF2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6. Установить, что в 2023 году не осуществляется казначейское сопровождение:</w:t>
      </w:r>
    </w:p>
    <w:p w14:paraId="1BFE273E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- средств, предоставляемых на основании контрактов (договоров), которые заключаются на сумму 3000 тыс. руб. и менее в рамках исполнения муниципальных контрактов, контрактов (договоров), которые заключаются муниципальными учреждениями, договоров (соглашений), указанных в пунктах 1-3 части 2 настоящей статьи.</w:t>
      </w:r>
    </w:p>
    <w:p w14:paraId="00343A63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7. Установить, что в 2023 году при казначейском сопровождении средств, предоставляемых на основании контрактов (договоров), заключенных в рамках исполнения муниципальных контрактов, контрактов (договоров), заключаемых муниципальными учреждениями, договоров (соглашений), определенных в соответствии с Решениями Совета о бюджете муниципального района, действовавшими до вступления в силу Решения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«О  бюджете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 период 2024 и 2025 годов», применяются положения частей 3-5 настоящей статьи настоящего Решения. </w:t>
      </w:r>
    </w:p>
    <w:p w14:paraId="6EB098AA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8. Установить следующие дополнительные основания для внесения изменений в сводную бюджетную роспись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без внесения изменений в настоящее Решение по решению руководителя финансового органа:</w:t>
      </w:r>
    </w:p>
    <w:p w14:paraId="07DDB483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1) в случае перераспределения бюджетных ассигнований между муниципальными проектами, направленными </w:t>
      </w:r>
      <w:r w:rsidRPr="00084C5F">
        <w:rPr>
          <w:rFonts w:asciiTheme="majorHAnsi" w:hAnsiTheme="majorHAnsi" w:cstheme="majorHAnsi"/>
          <w:sz w:val="20"/>
          <w:szCs w:val="20"/>
        </w:rPr>
        <w:lastRenderedPageBreak/>
        <w:t>на достижение целей, показателей и результатов, выполнение задач федеральных проектов, и (или) результатами реализации региональных, муниципальных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на соответствующий финансовый год;</w:t>
      </w:r>
    </w:p>
    <w:p w14:paraId="5F62C61A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2) в случае увеличения бюджетных ассигнований, предусмотренных на финансовое обеспечение реализации муниципальных проектов, направленных на достижение целей, показателей и результатов, выполнение задач региональных проектов, за счет уменьшения бюджетных ассигнований, не отнесенных настоящим Решением на указанные цели;</w:t>
      </w:r>
    </w:p>
    <w:p w14:paraId="6B56BC58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3) в случае перераспределения бюджетных ассигнований, в том числе между главными распорядителями средств бюджета муниципального района,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бюджета;</w:t>
      </w:r>
    </w:p>
    <w:p w14:paraId="79846132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4) в случае увеличения бюджетных ассигнований за счет предоставляемых из областного бюджета межбюджетных трансфертов, не имеющих целевого характера;</w:t>
      </w:r>
    </w:p>
    <w:p w14:paraId="6691A449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5) в случае получения уведомления о предоставлении субсидий, субвенций, иных межбюджетных трансфертов, имеющих целевое назначение.</w:t>
      </w:r>
    </w:p>
    <w:p w14:paraId="7C587EB9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Решением, за исключением оснований, установленных пунктами 4 и 5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Решением.</w:t>
      </w:r>
    </w:p>
    <w:p w14:paraId="7E574005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Статья 8. Муниципальные внутренние заимствования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поселения, муниципальный внутренний долг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и расходы на его обслуживание, предоставление муниципальных гарантий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74400ABB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     1.Утвердить верхний предел муниципального внутреннего долга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57E89F25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1) на 1 января 2023 года в сумме 0,00 рублей, в том числе по муниципальным гарантиям в сумме 0,00 рублей;</w:t>
      </w:r>
    </w:p>
    <w:p w14:paraId="122E27FC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2) на 1 января 2024 года в сумме 0,00 рублей, в том числе по муниципальным гарантиям в сумме 0,00 рублей;</w:t>
      </w:r>
    </w:p>
    <w:p w14:paraId="0FC0A459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3) на 1 января 2025 года в сумме 0,00 рублей, в том числе по муниципальным гарантиям в сумме 0,00 рублей.</w:t>
      </w:r>
    </w:p>
    <w:p w14:paraId="6C6DADD7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2. Установить предельный объем муниципального долга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46B30432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14:paraId="5CB4CC00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14:paraId="1F03140A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14:paraId="542476A8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3. Утвердить объем расходов на обслуживание муниципального долга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поселения:</w:t>
      </w:r>
    </w:p>
    <w:p w14:paraId="15E8FF9F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14:paraId="26A34284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14:paraId="603B8DEE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14:paraId="67C0C457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4. Утвердить программу муниципальных внутренних заимствований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на 2023 год и на плановый период 2024 и 2025 годов согласно приложению 7 к настоящему Решению.</w:t>
      </w:r>
    </w:p>
    <w:p w14:paraId="6939387C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5. Установить, что в 2023 году и плановом периоде 2024 и 2025 годов муниципальные гарантии не предоставляются.</w:t>
      </w:r>
    </w:p>
    <w:p w14:paraId="5338E90D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Общий объем бюджетных ассигнований на исполнение муниципальных гарантий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по возможным гарантийным случаям:</w:t>
      </w:r>
    </w:p>
    <w:p w14:paraId="4951892A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1) на 2023 год в сумме 0,00 рублей;</w:t>
      </w:r>
    </w:p>
    <w:p w14:paraId="5807EA3F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2) на 2024 год в сумме 0,00 рублей;</w:t>
      </w:r>
    </w:p>
    <w:p w14:paraId="42B2527F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>3) на 2025 год в сумме 0,00 рублей.</w:t>
      </w:r>
    </w:p>
    <w:p w14:paraId="626BF67E" w14:textId="77777777" w:rsidR="00084C5F" w:rsidRPr="00084C5F" w:rsidRDefault="00084C5F" w:rsidP="00084C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Статья 9. Вступление в силу настоящего Решения</w:t>
      </w:r>
    </w:p>
    <w:p w14:paraId="62DC2AD8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    1. Настоящее решение вступает в силу со дня его официального опубликования в информационном бюллетене «Вестник Совета и администрации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33648FF7" w14:textId="77777777" w:rsidR="00084C5F" w:rsidRPr="00084C5F" w:rsidRDefault="00084C5F" w:rsidP="00084C5F">
      <w:pPr>
        <w:pStyle w:val="af2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33F3B4FF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773724E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12F4E1BF" w14:textId="616B43B1" w:rsidR="00084C5F" w:rsidRPr="00084C5F" w:rsidRDefault="00084C5F" w:rsidP="00084C5F">
      <w:pPr>
        <w:ind w:firstLine="567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  <w:r w:rsidRPr="00084C5F">
        <w:rPr>
          <w:rFonts w:asciiTheme="majorHAnsi" w:hAnsiTheme="majorHAnsi" w:cstheme="majorHAnsi"/>
          <w:noProof/>
          <w:sz w:val="20"/>
          <w:szCs w:val="20"/>
        </w:rPr>
        <w:t xml:space="preserve">Председатель Совета Плесского городского поселения          </w:t>
      </w:r>
      <w:r>
        <w:rPr>
          <w:rFonts w:asciiTheme="majorHAnsi" w:hAnsiTheme="majorHAnsi" w:cstheme="majorHAnsi"/>
          <w:noProof/>
          <w:sz w:val="20"/>
          <w:szCs w:val="20"/>
        </w:rPr>
        <w:t xml:space="preserve">     </w:t>
      </w:r>
      <w:r w:rsidRPr="00084C5F">
        <w:rPr>
          <w:rFonts w:asciiTheme="majorHAnsi" w:hAnsiTheme="majorHAnsi" w:cstheme="majorHAnsi"/>
          <w:noProof/>
          <w:sz w:val="20"/>
          <w:szCs w:val="20"/>
        </w:rPr>
        <w:t xml:space="preserve">                              Т.О. Каримов</w:t>
      </w:r>
    </w:p>
    <w:p w14:paraId="578513D5" w14:textId="77777777" w:rsidR="00084C5F" w:rsidRPr="00084C5F" w:rsidRDefault="00084C5F" w:rsidP="00084C5F">
      <w:pPr>
        <w:ind w:firstLine="567"/>
        <w:contextualSpacing/>
        <w:jc w:val="both"/>
        <w:rPr>
          <w:rFonts w:asciiTheme="majorHAnsi" w:hAnsiTheme="majorHAnsi" w:cstheme="majorHAnsi"/>
          <w:noProof/>
          <w:sz w:val="20"/>
          <w:szCs w:val="20"/>
        </w:rPr>
      </w:pPr>
    </w:p>
    <w:p w14:paraId="2756BC1B" w14:textId="77777777" w:rsidR="00084C5F" w:rsidRPr="00084C5F" w:rsidRDefault="00084C5F" w:rsidP="00084C5F">
      <w:pPr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noProof/>
          <w:sz w:val="20"/>
          <w:szCs w:val="20"/>
        </w:rPr>
        <w:t>Врип главы Плесского городского поселения                                                              С.В. Корнилова</w:t>
      </w:r>
    </w:p>
    <w:p w14:paraId="457B1699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E1ECDAA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1EC4C3AF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61A0C29C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bookmarkStart w:id="0" w:name="_Hlk140044034"/>
      <w:r w:rsidRPr="00084C5F">
        <w:rPr>
          <w:rFonts w:asciiTheme="majorHAnsi" w:hAnsiTheme="majorHAnsi" w:cstheme="majorHAnsi"/>
          <w:sz w:val="20"/>
          <w:szCs w:val="20"/>
        </w:rPr>
        <w:lastRenderedPageBreak/>
        <w:t xml:space="preserve">Приложение № 1 </w:t>
      </w:r>
    </w:p>
    <w:p w14:paraId="6F56D2C8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к решению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26.12.2022г. №60</w:t>
      </w:r>
      <w:r w:rsidRPr="00084C5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70E12303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«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О бюджете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на 2023 год и на плановый</w:t>
      </w:r>
    </w:p>
    <w:p w14:paraId="08091AB6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период 2024 и 2025 годов в первом чтении»</w:t>
      </w:r>
    </w:p>
    <w:bookmarkEnd w:id="0"/>
    <w:p w14:paraId="5501F75F" w14:textId="77777777" w:rsidR="00084C5F" w:rsidRPr="00084C5F" w:rsidRDefault="00084C5F" w:rsidP="00084C5F">
      <w:pPr>
        <w:tabs>
          <w:tab w:val="left" w:pos="5595"/>
        </w:tabs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Норматив отчислений доходов в бюджет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Плёсского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на 2023 год и плановый период 2024 и 2025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167"/>
        <w:gridCol w:w="5336"/>
        <w:gridCol w:w="1418"/>
        <w:gridCol w:w="1559"/>
      </w:tblGrid>
      <w:tr w:rsidR="00084C5F" w:rsidRPr="00084C5F" w14:paraId="6B963C6C" w14:textId="77777777" w:rsidTr="002F5AB9">
        <w:trPr>
          <w:trHeight w:val="330"/>
          <w:jc w:val="center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E6C8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КБК (вид дохода)</w:t>
            </w:r>
          </w:p>
        </w:tc>
        <w:tc>
          <w:tcPr>
            <w:tcW w:w="5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515660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Наименование налога (сбора) платежа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6BAB45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в процентах</w:t>
            </w:r>
          </w:p>
        </w:tc>
      </w:tr>
      <w:tr w:rsidR="00084C5F" w:rsidRPr="00084C5F" w14:paraId="7EE84546" w14:textId="77777777" w:rsidTr="002F5AB9">
        <w:trPr>
          <w:trHeight w:val="1275"/>
          <w:jc w:val="center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8EA93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5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6C069B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63B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Бюджет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Плёсского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DAE4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Бюджет Приволжского муниципального района</w:t>
            </w:r>
          </w:p>
        </w:tc>
      </w:tr>
      <w:tr w:rsidR="00084C5F" w:rsidRPr="00084C5F" w14:paraId="1EE76C46" w14:textId="77777777" w:rsidTr="002F5AB9">
        <w:trPr>
          <w:trHeight w:val="33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6969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1 05 03010 01 0000 110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BB60E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DC5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2342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7CC7BA1D" w14:textId="77777777" w:rsidTr="002F5AB9">
        <w:trPr>
          <w:trHeight w:val="73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846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1 06 01030 13 0000 110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2695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38B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FBC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28E03575" w14:textId="77777777" w:rsidTr="002F5AB9">
        <w:trPr>
          <w:trHeight w:val="70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BF82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1 06 06043 13 0000 110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ABAF5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2E7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C615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1C08EFA8" w14:textId="77777777" w:rsidTr="002F5AB9">
        <w:trPr>
          <w:trHeight w:val="67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F88F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1 06 06033 13 0000 110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E6662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2B7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1E4F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50CD06AB" w14:textId="77777777" w:rsidTr="002F5AB9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ECE7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1 11 05013 13 0000 120 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4255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609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162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084C5F" w:rsidRPr="00084C5F" w14:paraId="359EB64D" w14:textId="77777777" w:rsidTr="002F5AB9">
        <w:trPr>
          <w:trHeight w:val="82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5B2A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114 06013 13 0000 430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4678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316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806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</w:tr>
      <w:tr w:rsidR="00084C5F" w:rsidRPr="00084C5F" w14:paraId="1CF49FC7" w14:textId="77777777" w:rsidTr="002F5AB9">
        <w:trPr>
          <w:trHeight w:val="112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47B5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1 08 04020 01 0000 110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BDA55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69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533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7184F03E" w14:textId="77777777" w:rsidTr="002F5AB9">
        <w:trPr>
          <w:trHeight w:val="96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689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1 11 05035 13 0000 120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4284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EC2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5957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65EC8E52" w14:textId="77777777" w:rsidTr="002F5AB9">
        <w:trPr>
          <w:trHeight w:val="110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79D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1 11 09045 13 0000 120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B84D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241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98B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79430196" w14:textId="77777777" w:rsidTr="002F5AB9">
        <w:trPr>
          <w:trHeight w:val="558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CDFB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1 13 01995 13 0000 130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BE657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49B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4CAC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47C9F247" w14:textId="77777777" w:rsidTr="002F5AB9">
        <w:trPr>
          <w:trHeight w:val="645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0CF8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1 13 02995 13 0000 130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6479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Прочие доходы от компенсации затрат бюджетов городских поселений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FB4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2FC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0F6F1504" w14:textId="77777777" w:rsidTr="002F5AB9">
        <w:trPr>
          <w:trHeight w:val="125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6E9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1 14 02053 13 0000 410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FD77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FCE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4F4C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5C31E74C" w14:textId="77777777" w:rsidTr="002F5AB9">
        <w:trPr>
          <w:trHeight w:val="70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001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1 15 02050 13 0000 140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D35D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2C4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AA25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6D035932" w14:textId="77777777" w:rsidTr="002F5AB9">
        <w:trPr>
          <w:trHeight w:val="112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41B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1 16 23051 13 0000 140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C49D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возмещения   ущерба   при   возникновении   страховых    случаев по обязательному страхованию гражданской ответственности, когда    выгодоприобретателями       выступают   получатели средств     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B5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57DA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6746E4D9" w14:textId="77777777" w:rsidTr="002F5AB9">
        <w:trPr>
          <w:trHeight w:val="959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BCF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1 16 23052 13 0000 140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B157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возмещения   ущерба   при   возникновении   страховых случаев, когда    выгодоприобретателями       выступают получатели      средств      бюджетов   городских  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3A5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01FF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04FE07BD" w14:textId="77777777" w:rsidTr="002F5AB9">
        <w:trPr>
          <w:trHeight w:val="70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659C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1 16 90050 13 0000 140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6F3EA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3CD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222C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6D2EFA57" w14:textId="77777777" w:rsidTr="002F5AB9">
        <w:trPr>
          <w:trHeight w:val="40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9B7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1 17 05050 13 0000 180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86B8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6D4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6A54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36435A97" w14:textId="77777777" w:rsidTr="002F5AB9">
        <w:trPr>
          <w:trHeight w:val="393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D73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1 17 01050 13 0000 180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C0DE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79D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3F60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32B9A359" w14:textId="77777777" w:rsidTr="002F5AB9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7351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2 08 05000 13 0000 150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BC6BD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626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541C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C5F" w:rsidRPr="00084C5F" w14:paraId="3CA84CE9" w14:textId="77777777" w:rsidTr="002F5AB9">
        <w:trPr>
          <w:trHeight w:val="951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535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2 18 05010 13 0000 150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516E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бюджетов городских поселений от возврата остатков   субсидий, субвенций   и   иных    межбюджетных    трансфертов, имеющих    целевое   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D6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A99B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6B226E15" w14:textId="77777777" w:rsidTr="002F5AB9">
        <w:trPr>
          <w:trHeight w:val="69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666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2 18 05030 13 0000 180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45C8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879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BE0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10BA7AFC" w14:textId="77777777" w:rsidTr="002F5AB9">
        <w:trPr>
          <w:trHeight w:val="68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FD6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1 11 02033 13 0000 150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780A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986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8665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11AE0077" w14:textId="77777777" w:rsidTr="002F5AB9">
        <w:trPr>
          <w:trHeight w:val="562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E08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1 13 02065 13 0000 130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F543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24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6386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6E12D9F5" w14:textId="77777777" w:rsidTr="002F5AB9">
        <w:trPr>
          <w:trHeight w:val="556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882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1 13 02995 13 0000 130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3A5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9EC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A1DB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797B38A1" w14:textId="77777777" w:rsidTr="002F5AB9">
        <w:trPr>
          <w:trHeight w:val="811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07C1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1 15 02050 13 0000 130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59AB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D4F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050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559CD88B" w14:textId="77777777" w:rsidTr="002F5AB9">
        <w:trPr>
          <w:trHeight w:val="973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87D3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1 17 02020 13 0000 180</w:t>
            </w:r>
          </w:p>
        </w:tc>
        <w:tc>
          <w:tcPr>
            <w:tcW w:w="5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684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E2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E151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36230135" w14:textId="77777777" w:rsidTr="002F5AB9">
        <w:trPr>
          <w:trHeight w:val="554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29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1 17 14030 13 0000 180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EDB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FA9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4C4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77F217AE" w14:textId="77777777" w:rsidR="00084C5F" w:rsidRPr="00084C5F" w:rsidRDefault="00084C5F" w:rsidP="00084C5F">
      <w:pPr>
        <w:tabs>
          <w:tab w:val="left" w:pos="1155"/>
        </w:tabs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ab/>
      </w:r>
    </w:p>
    <w:p w14:paraId="1D836EB7" w14:textId="77777777" w:rsidR="00084C5F" w:rsidRPr="00084C5F" w:rsidRDefault="00084C5F" w:rsidP="00084C5F">
      <w:pPr>
        <w:tabs>
          <w:tab w:val="left" w:pos="1155"/>
        </w:tabs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563B29BC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01902511" w14:textId="3D636DF6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1EAA651" w14:textId="77777777" w:rsidR="00084C5F" w:rsidRPr="00084C5F" w:rsidRDefault="00084C5F" w:rsidP="00084C5F">
      <w:pPr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1FB1A2F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Приложение № 2 </w:t>
      </w:r>
    </w:p>
    <w:p w14:paraId="49288196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к решению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26.12.2022г. №60 </w:t>
      </w:r>
    </w:p>
    <w:p w14:paraId="32002724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«О бюджете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</w:t>
      </w:r>
    </w:p>
    <w:p w14:paraId="4AEA6D24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lastRenderedPageBreak/>
        <w:t xml:space="preserve"> период 2024 и 2025 годов в первом чтении»</w:t>
      </w:r>
    </w:p>
    <w:p w14:paraId="5B3CFEAF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Доходы бюджета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по кодам классификации доходов бюджетов на 2023 год и плановый период 2024 - 2025 годы</w:t>
      </w:r>
    </w:p>
    <w:tbl>
      <w:tblPr>
        <w:tblStyle w:val="a9"/>
        <w:tblW w:w="10356" w:type="dxa"/>
        <w:tblInd w:w="-5" w:type="dxa"/>
        <w:tblLook w:val="04A0" w:firstRow="1" w:lastRow="0" w:firstColumn="1" w:lastColumn="0" w:noHBand="0" w:noVBand="1"/>
      </w:tblPr>
      <w:tblGrid>
        <w:gridCol w:w="1843"/>
        <w:gridCol w:w="3827"/>
        <w:gridCol w:w="1565"/>
        <w:gridCol w:w="1561"/>
        <w:gridCol w:w="1560"/>
      </w:tblGrid>
      <w:tr w:rsidR="00084C5F" w:rsidRPr="00084C5F" w14:paraId="2269AC6B" w14:textId="77777777" w:rsidTr="00084C5F">
        <w:trPr>
          <w:trHeight w:val="792"/>
        </w:trPr>
        <w:tc>
          <w:tcPr>
            <w:tcW w:w="1843" w:type="dxa"/>
            <w:hideMark/>
          </w:tcPr>
          <w:p w14:paraId="4E035DE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827" w:type="dxa"/>
            <w:hideMark/>
          </w:tcPr>
          <w:p w14:paraId="7236816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5" w:type="dxa"/>
            <w:hideMark/>
          </w:tcPr>
          <w:p w14:paraId="300FD48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2023 год</w:t>
            </w:r>
          </w:p>
        </w:tc>
        <w:tc>
          <w:tcPr>
            <w:tcW w:w="1561" w:type="dxa"/>
            <w:hideMark/>
          </w:tcPr>
          <w:p w14:paraId="6A5996E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2024год</w:t>
            </w:r>
          </w:p>
        </w:tc>
        <w:tc>
          <w:tcPr>
            <w:tcW w:w="1560" w:type="dxa"/>
            <w:hideMark/>
          </w:tcPr>
          <w:p w14:paraId="09FF4E4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2025 год</w:t>
            </w:r>
          </w:p>
        </w:tc>
      </w:tr>
      <w:tr w:rsidR="00084C5F" w:rsidRPr="00084C5F" w14:paraId="1401F282" w14:textId="77777777" w:rsidTr="00084C5F">
        <w:trPr>
          <w:trHeight w:val="312"/>
        </w:trPr>
        <w:tc>
          <w:tcPr>
            <w:tcW w:w="1843" w:type="dxa"/>
            <w:hideMark/>
          </w:tcPr>
          <w:p w14:paraId="4B083D11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х</w:t>
            </w:r>
          </w:p>
        </w:tc>
        <w:tc>
          <w:tcPr>
            <w:tcW w:w="3827" w:type="dxa"/>
            <w:hideMark/>
          </w:tcPr>
          <w:p w14:paraId="161B97D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бюджета - ИТОГО</w:t>
            </w:r>
          </w:p>
        </w:tc>
        <w:tc>
          <w:tcPr>
            <w:tcW w:w="1565" w:type="dxa"/>
            <w:hideMark/>
          </w:tcPr>
          <w:p w14:paraId="3B9D8ED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561" w:type="dxa"/>
            <w:hideMark/>
          </w:tcPr>
          <w:p w14:paraId="267E9A1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83 773 920,57</w:t>
            </w:r>
          </w:p>
        </w:tc>
        <w:tc>
          <w:tcPr>
            <w:tcW w:w="1560" w:type="dxa"/>
            <w:hideMark/>
          </w:tcPr>
          <w:p w14:paraId="61EB1E9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90 842 248,86</w:t>
            </w:r>
          </w:p>
        </w:tc>
      </w:tr>
      <w:tr w:rsidR="00084C5F" w:rsidRPr="00084C5F" w14:paraId="4B4999FC" w14:textId="77777777" w:rsidTr="00084C5F">
        <w:trPr>
          <w:trHeight w:val="312"/>
        </w:trPr>
        <w:tc>
          <w:tcPr>
            <w:tcW w:w="1843" w:type="dxa"/>
            <w:hideMark/>
          </w:tcPr>
          <w:p w14:paraId="29C122AB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3827" w:type="dxa"/>
            <w:hideMark/>
          </w:tcPr>
          <w:p w14:paraId="715BD1DC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в том числе: </w:t>
            </w:r>
          </w:p>
        </w:tc>
        <w:tc>
          <w:tcPr>
            <w:tcW w:w="1565" w:type="dxa"/>
            <w:hideMark/>
          </w:tcPr>
          <w:p w14:paraId="6A8ED9A8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1" w:type="dxa"/>
            <w:hideMark/>
          </w:tcPr>
          <w:p w14:paraId="0541023D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14:paraId="29FF8978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C5F" w:rsidRPr="00084C5F" w14:paraId="20ABCC29" w14:textId="77777777" w:rsidTr="00084C5F">
        <w:trPr>
          <w:trHeight w:val="525"/>
        </w:trPr>
        <w:tc>
          <w:tcPr>
            <w:tcW w:w="1843" w:type="dxa"/>
            <w:hideMark/>
          </w:tcPr>
          <w:p w14:paraId="61A526C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000 1000000000 0000 000</w:t>
            </w:r>
          </w:p>
        </w:tc>
        <w:tc>
          <w:tcPr>
            <w:tcW w:w="3827" w:type="dxa"/>
            <w:hideMark/>
          </w:tcPr>
          <w:p w14:paraId="17CD45A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5" w:type="dxa"/>
            <w:hideMark/>
          </w:tcPr>
          <w:p w14:paraId="38F7168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63 846 134,56</w:t>
            </w:r>
          </w:p>
        </w:tc>
        <w:tc>
          <w:tcPr>
            <w:tcW w:w="1561" w:type="dxa"/>
            <w:hideMark/>
          </w:tcPr>
          <w:p w14:paraId="7A29001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66 546 699,37</w:t>
            </w:r>
          </w:p>
        </w:tc>
        <w:tc>
          <w:tcPr>
            <w:tcW w:w="1560" w:type="dxa"/>
            <w:hideMark/>
          </w:tcPr>
          <w:p w14:paraId="11F5E05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66 479 144,32</w:t>
            </w:r>
          </w:p>
        </w:tc>
      </w:tr>
      <w:tr w:rsidR="00084C5F" w:rsidRPr="00084C5F" w14:paraId="3E36E272" w14:textId="77777777" w:rsidTr="00084C5F">
        <w:trPr>
          <w:trHeight w:val="442"/>
        </w:trPr>
        <w:tc>
          <w:tcPr>
            <w:tcW w:w="1843" w:type="dxa"/>
            <w:hideMark/>
          </w:tcPr>
          <w:p w14:paraId="79C40BF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000 1010000000 0000 000</w:t>
            </w:r>
          </w:p>
        </w:tc>
        <w:tc>
          <w:tcPr>
            <w:tcW w:w="3827" w:type="dxa"/>
            <w:hideMark/>
          </w:tcPr>
          <w:p w14:paraId="710C297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5" w:type="dxa"/>
            <w:hideMark/>
          </w:tcPr>
          <w:p w14:paraId="7A9EDA18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44 414 753,39</w:t>
            </w:r>
          </w:p>
        </w:tc>
        <w:tc>
          <w:tcPr>
            <w:tcW w:w="1561" w:type="dxa"/>
            <w:hideMark/>
          </w:tcPr>
          <w:p w14:paraId="3B21C94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45 423 711,50</w:t>
            </w:r>
          </w:p>
        </w:tc>
        <w:tc>
          <w:tcPr>
            <w:tcW w:w="1560" w:type="dxa"/>
            <w:hideMark/>
          </w:tcPr>
          <w:p w14:paraId="1A335454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46 224 803,50</w:t>
            </w:r>
          </w:p>
        </w:tc>
      </w:tr>
      <w:tr w:rsidR="00084C5F" w:rsidRPr="00084C5F" w14:paraId="74A27037" w14:textId="77777777" w:rsidTr="00084C5F">
        <w:trPr>
          <w:trHeight w:val="395"/>
        </w:trPr>
        <w:tc>
          <w:tcPr>
            <w:tcW w:w="1843" w:type="dxa"/>
            <w:hideMark/>
          </w:tcPr>
          <w:p w14:paraId="5A9A17A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182 1010200001 0000 110</w:t>
            </w:r>
          </w:p>
        </w:tc>
        <w:tc>
          <w:tcPr>
            <w:tcW w:w="3827" w:type="dxa"/>
            <w:hideMark/>
          </w:tcPr>
          <w:p w14:paraId="6489BB7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5" w:type="dxa"/>
            <w:hideMark/>
          </w:tcPr>
          <w:p w14:paraId="12E938EB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44 414 753,39</w:t>
            </w:r>
          </w:p>
        </w:tc>
        <w:tc>
          <w:tcPr>
            <w:tcW w:w="1561" w:type="dxa"/>
            <w:hideMark/>
          </w:tcPr>
          <w:p w14:paraId="183958C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45 423 711,50</w:t>
            </w:r>
          </w:p>
        </w:tc>
        <w:tc>
          <w:tcPr>
            <w:tcW w:w="1560" w:type="dxa"/>
            <w:hideMark/>
          </w:tcPr>
          <w:p w14:paraId="6B108A9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46 224 803,50</w:t>
            </w:r>
          </w:p>
        </w:tc>
      </w:tr>
      <w:tr w:rsidR="00084C5F" w:rsidRPr="00084C5F" w14:paraId="78A646D7" w14:textId="77777777" w:rsidTr="00084C5F">
        <w:trPr>
          <w:trHeight w:val="1425"/>
        </w:trPr>
        <w:tc>
          <w:tcPr>
            <w:tcW w:w="1843" w:type="dxa"/>
            <w:hideMark/>
          </w:tcPr>
          <w:p w14:paraId="16B7DD6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182 1010201001 0000 110</w:t>
            </w:r>
          </w:p>
        </w:tc>
        <w:tc>
          <w:tcPr>
            <w:tcW w:w="3827" w:type="dxa"/>
            <w:hideMark/>
          </w:tcPr>
          <w:p w14:paraId="26B56FC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5" w:type="dxa"/>
            <w:hideMark/>
          </w:tcPr>
          <w:p w14:paraId="198E7B24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36 611 892,00</w:t>
            </w:r>
          </w:p>
        </w:tc>
        <w:tc>
          <w:tcPr>
            <w:tcW w:w="1561" w:type="dxa"/>
            <w:hideMark/>
          </w:tcPr>
          <w:p w14:paraId="0A16D6F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37 711 892,00</w:t>
            </w:r>
          </w:p>
        </w:tc>
        <w:tc>
          <w:tcPr>
            <w:tcW w:w="1560" w:type="dxa"/>
            <w:hideMark/>
          </w:tcPr>
          <w:p w14:paraId="2942899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38 511 892,00</w:t>
            </w:r>
          </w:p>
        </w:tc>
      </w:tr>
      <w:tr w:rsidR="00084C5F" w:rsidRPr="00084C5F" w14:paraId="391EADD2" w14:textId="77777777" w:rsidTr="00084C5F">
        <w:trPr>
          <w:trHeight w:val="1848"/>
        </w:trPr>
        <w:tc>
          <w:tcPr>
            <w:tcW w:w="1843" w:type="dxa"/>
            <w:hideMark/>
          </w:tcPr>
          <w:p w14:paraId="1DF89B2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182 1010202001 0000 110</w:t>
            </w:r>
          </w:p>
        </w:tc>
        <w:tc>
          <w:tcPr>
            <w:tcW w:w="3827" w:type="dxa"/>
            <w:hideMark/>
          </w:tcPr>
          <w:p w14:paraId="6564A9C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5" w:type="dxa"/>
            <w:hideMark/>
          </w:tcPr>
          <w:p w14:paraId="61D291E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302 485,99</w:t>
            </w:r>
          </w:p>
        </w:tc>
        <w:tc>
          <w:tcPr>
            <w:tcW w:w="1561" w:type="dxa"/>
            <w:hideMark/>
          </w:tcPr>
          <w:p w14:paraId="663558B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211 019,50</w:t>
            </w:r>
          </w:p>
        </w:tc>
        <w:tc>
          <w:tcPr>
            <w:tcW w:w="1560" w:type="dxa"/>
            <w:hideMark/>
          </w:tcPr>
          <w:p w14:paraId="2799249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212 011,50</w:t>
            </w:r>
          </w:p>
        </w:tc>
      </w:tr>
      <w:tr w:rsidR="00084C5F" w:rsidRPr="00084C5F" w14:paraId="1CBCE783" w14:textId="77777777" w:rsidTr="00084C5F">
        <w:trPr>
          <w:trHeight w:val="792"/>
        </w:trPr>
        <w:tc>
          <w:tcPr>
            <w:tcW w:w="1843" w:type="dxa"/>
            <w:hideMark/>
          </w:tcPr>
          <w:p w14:paraId="68FF24C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182 1010203001 0000 110</w:t>
            </w:r>
          </w:p>
        </w:tc>
        <w:tc>
          <w:tcPr>
            <w:tcW w:w="3827" w:type="dxa"/>
            <w:hideMark/>
          </w:tcPr>
          <w:p w14:paraId="1F320DA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5" w:type="dxa"/>
            <w:hideMark/>
          </w:tcPr>
          <w:p w14:paraId="5E429E13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7 500 000,00</w:t>
            </w:r>
          </w:p>
        </w:tc>
        <w:tc>
          <w:tcPr>
            <w:tcW w:w="1561" w:type="dxa"/>
            <w:hideMark/>
          </w:tcPr>
          <w:p w14:paraId="3CB73A03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7 500 000,00</w:t>
            </w:r>
          </w:p>
        </w:tc>
        <w:tc>
          <w:tcPr>
            <w:tcW w:w="1560" w:type="dxa"/>
            <w:hideMark/>
          </w:tcPr>
          <w:p w14:paraId="5C39494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7 500 000,00</w:t>
            </w:r>
          </w:p>
        </w:tc>
      </w:tr>
      <w:tr w:rsidR="00084C5F" w:rsidRPr="00084C5F" w14:paraId="773E3226" w14:textId="77777777" w:rsidTr="00084C5F">
        <w:trPr>
          <w:trHeight w:val="1266"/>
        </w:trPr>
        <w:tc>
          <w:tcPr>
            <w:tcW w:w="1843" w:type="dxa"/>
            <w:hideMark/>
          </w:tcPr>
          <w:p w14:paraId="160A415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182 1010208001 0000 110</w:t>
            </w:r>
          </w:p>
        </w:tc>
        <w:tc>
          <w:tcPr>
            <w:tcW w:w="3827" w:type="dxa"/>
            <w:hideMark/>
          </w:tcPr>
          <w:p w14:paraId="22797BA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5" w:type="dxa"/>
            <w:hideMark/>
          </w:tcPr>
          <w:p w14:paraId="29896F5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-325,60</w:t>
            </w:r>
          </w:p>
        </w:tc>
        <w:tc>
          <w:tcPr>
            <w:tcW w:w="1561" w:type="dxa"/>
            <w:hideMark/>
          </w:tcPr>
          <w:p w14:paraId="18821762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800,00</w:t>
            </w:r>
          </w:p>
        </w:tc>
        <w:tc>
          <w:tcPr>
            <w:tcW w:w="1560" w:type="dxa"/>
            <w:hideMark/>
          </w:tcPr>
          <w:p w14:paraId="51C7C0D9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900,00</w:t>
            </w:r>
          </w:p>
        </w:tc>
      </w:tr>
      <w:tr w:rsidR="00084C5F" w:rsidRPr="00084C5F" w14:paraId="57809DF0" w14:textId="77777777" w:rsidTr="00084C5F">
        <w:trPr>
          <w:trHeight w:val="792"/>
        </w:trPr>
        <w:tc>
          <w:tcPr>
            <w:tcW w:w="1843" w:type="dxa"/>
            <w:hideMark/>
          </w:tcPr>
          <w:p w14:paraId="2816DC8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182 1010213001 0000 110</w:t>
            </w:r>
          </w:p>
        </w:tc>
        <w:tc>
          <w:tcPr>
            <w:tcW w:w="3827" w:type="dxa"/>
            <w:hideMark/>
          </w:tcPr>
          <w:p w14:paraId="101729A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5" w:type="dxa"/>
            <w:hideMark/>
          </w:tcPr>
          <w:p w14:paraId="63A5696B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700,00</w:t>
            </w:r>
          </w:p>
        </w:tc>
        <w:tc>
          <w:tcPr>
            <w:tcW w:w="1561" w:type="dxa"/>
            <w:hideMark/>
          </w:tcPr>
          <w:p w14:paraId="5BCA1CD7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73C13E51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C35342E" w14:textId="77777777" w:rsidTr="00084C5F">
        <w:trPr>
          <w:trHeight w:val="804"/>
        </w:trPr>
        <w:tc>
          <w:tcPr>
            <w:tcW w:w="1843" w:type="dxa"/>
            <w:hideMark/>
          </w:tcPr>
          <w:p w14:paraId="7C37EB6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182 1010214001 0000 110</w:t>
            </w:r>
          </w:p>
        </w:tc>
        <w:tc>
          <w:tcPr>
            <w:tcW w:w="3827" w:type="dxa"/>
            <w:hideMark/>
          </w:tcPr>
          <w:p w14:paraId="084EF23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5" w:type="dxa"/>
            <w:hideMark/>
          </w:tcPr>
          <w:p w14:paraId="57AEDE27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1,00</w:t>
            </w:r>
          </w:p>
        </w:tc>
        <w:tc>
          <w:tcPr>
            <w:tcW w:w="1561" w:type="dxa"/>
            <w:hideMark/>
          </w:tcPr>
          <w:p w14:paraId="6A8D6485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4D5620CD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7457474" w14:textId="77777777" w:rsidTr="00084C5F">
        <w:trPr>
          <w:trHeight w:val="312"/>
        </w:trPr>
        <w:tc>
          <w:tcPr>
            <w:tcW w:w="1843" w:type="dxa"/>
            <w:hideMark/>
          </w:tcPr>
          <w:p w14:paraId="201FD58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182 1050300001 0000 110</w:t>
            </w:r>
          </w:p>
        </w:tc>
        <w:tc>
          <w:tcPr>
            <w:tcW w:w="3827" w:type="dxa"/>
            <w:hideMark/>
          </w:tcPr>
          <w:p w14:paraId="004E750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5" w:type="dxa"/>
            <w:hideMark/>
          </w:tcPr>
          <w:p w14:paraId="5CEC6C1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15 275,49</w:t>
            </w:r>
          </w:p>
        </w:tc>
        <w:tc>
          <w:tcPr>
            <w:tcW w:w="1561" w:type="dxa"/>
            <w:hideMark/>
          </w:tcPr>
          <w:p w14:paraId="74FC042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hideMark/>
          </w:tcPr>
          <w:p w14:paraId="03373052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17 000,00</w:t>
            </w:r>
          </w:p>
        </w:tc>
      </w:tr>
      <w:tr w:rsidR="00084C5F" w:rsidRPr="00084C5F" w14:paraId="5001205D" w14:textId="77777777" w:rsidTr="00084C5F">
        <w:trPr>
          <w:trHeight w:val="902"/>
        </w:trPr>
        <w:tc>
          <w:tcPr>
            <w:tcW w:w="1843" w:type="dxa"/>
            <w:hideMark/>
          </w:tcPr>
          <w:p w14:paraId="3E918EF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100 1030000000 0000 000</w:t>
            </w:r>
          </w:p>
        </w:tc>
        <w:tc>
          <w:tcPr>
            <w:tcW w:w="3827" w:type="dxa"/>
            <w:hideMark/>
          </w:tcPr>
          <w:p w14:paraId="712657D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5" w:type="dxa"/>
            <w:hideMark/>
          </w:tcPr>
          <w:p w14:paraId="6704E98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1 136 700,00</w:t>
            </w:r>
          </w:p>
        </w:tc>
        <w:tc>
          <w:tcPr>
            <w:tcW w:w="1561" w:type="dxa"/>
            <w:hideMark/>
          </w:tcPr>
          <w:p w14:paraId="428108F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1 157 560,00</w:t>
            </w:r>
          </w:p>
        </w:tc>
        <w:tc>
          <w:tcPr>
            <w:tcW w:w="1560" w:type="dxa"/>
            <w:hideMark/>
          </w:tcPr>
          <w:p w14:paraId="6B41A26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1 181 750,00</w:t>
            </w:r>
          </w:p>
        </w:tc>
      </w:tr>
      <w:tr w:rsidR="00084C5F" w:rsidRPr="00084C5F" w14:paraId="5042503E" w14:textId="77777777" w:rsidTr="00084C5F">
        <w:trPr>
          <w:trHeight w:val="528"/>
        </w:trPr>
        <w:tc>
          <w:tcPr>
            <w:tcW w:w="1843" w:type="dxa"/>
            <w:hideMark/>
          </w:tcPr>
          <w:p w14:paraId="564377D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100 1030200001 0000 000</w:t>
            </w:r>
          </w:p>
        </w:tc>
        <w:tc>
          <w:tcPr>
            <w:tcW w:w="3827" w:type="dxa"/>
            <w:hideMark/>
          </w:tcPr>
          <w:p w14:paraId="755A183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5" w:type="dxa"/>
            <w:hideMark/>
          </w:tcPr>
          <w:p w14:paraId="1C6032B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1 136 700,00</w:t>
            </w:r>
          </w:p>
        </w:tc>
        <w:tc>
          <w:tcPr>
            <w:tcW w:w="1561" w:type="dxa"/>
            <w:hideMark/>
          </w:tcPr>
          <w:p w14:paraId="3186D254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1 157 560,00</w:t>
            </w:r>
          </w:p>
        </w:tc>
        <w:tc>
          <w:tcPr>
            <w:tcW w:w="1560" w:type="dxa"/>
            <w:hideMark/>
          </w:tcPr>
          <w:p w14:paraId="1C3FA24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1 181 750,00</w:t>
            </w:r>
          </w:p>
        </w:tc>
      </w:tr>
      <w:tr w:rsidR="00084C5F" w:rsidRPr="00084C5F" w14:paraId="7784B78D" w14:textId="77777777" w:rsidTr="00084C5F">
        <w:trPr>
          <w:trHeight w:val="528"/>
        </w:trPr>
        <w:tc>
          <w:tcPr>
            <w:tcW w:w="1843" w:type="dxa"/>
            <w:hideMark/>
          </w:tcPr>
          <w:p w14:paraId="1B0D466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100 1030223101 0000 110</w:t>
            </w:r>
          </w:p>
        </w:tc>
        <w:tc>
          <w:tcPr>
            <w:tcW w:w="3827" w:type="dxa"/>
            <w:hideMark/>
          </w:tcPr>
          <w:p w14:paraId="6753664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14:paraId="0588028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532 380,00</w:t>
            </w:r>
          </w:p>
        </w:tc>
        <w:tc>
          <w:tcPr>
            <w:tcW w:w="1561" w:type="dxa"/>
            <w:hideMark/>
          </w:tcPr>
          <w:p w14:paraId="4DD66A48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536 970,00</w:t>
            </w:r>
          </w:p>
        </w:tc>
        <w:tc>
          <w:tcPr>
            <w:tcW w:w="1560" w:type="dxa"/>
            <w:hideMark/>
          </w:tcPr>
          <w:p w14:paraId="35B8398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538 920,00</w:t>
            </w:r>
          </w:p>
        </w:tc>
      </w:tr>
      <w:tr w:rsidR="00084C5F" w:rsidRPr="00084C5F" w14:paraId="0084D7DE" w14:textId="77777777" w:rsidTr="00084C5F">
        <w:trPr>
          <w:trHeight w:val="792"/>
        </w:trPr>
        <w:tc>
          <w:tcPr>
            <w:tcW w:w="1843" w:type="dxa"/>
            <w:hideMark/>
          </w:tcPr>
          <w:p w14:paraId="39829A8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100 1030224101 0000 110</w:t>
            </w:r>
          </w:p>
        </w:tc>
        <w:tc>
          <w:tcPr>
            <w:tcW w:w="3827" w:type="dxa"/>
            <w:hideMark/>
          </w:tcPr>
          <w:p w14:paraId="626FF6A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14:paraId="7C563FE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2 950,00</w:t>
            </w:r>
          </w:p>
        </w:tc>
        <w:tc>
          <w:tcPr>
            <w:tcW w:w="1561" w:type="dxa"/>
            <w:hideMark/>
          </w:tcPr>
          <w:p w14:paraId="13DF7072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3 010,00</w:t>
            </w:r>
          </w:p>
        </w:tc>
        <w:tc>
          <w:tcPr>
            <w:tcW w:w="1560" w:type="dxa"/>
            <w:hideMark/>
          </w:tcPr>
          <w:p w14:paraId="7DE976F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3 110,00</w:t>
            </w:r>
          </w:p>
        </w:tc>
      </w:tr>
      <w:tr w:rsidR="00084C5F" w:rsidRPr="00084C5F" w14:paraId="4E2E025D" w14:textId="77777777" w:rsidTr="00084C5F">
        <w:trPr>
          <w:trHeight w:val="792"/>
        </w:trPr>
        <w:tc>
          <w:tcPr>
            <w:tcW w:w="1843" w:type="dxa"/>
            <w:hideMark/>
          </w:tcPr>
          <w:p w14:paraId="035A0AB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100 1030225101 0000 110</w:t>
            </w:r>
          </w:p>
        </w:tc>
        <w:tc>
          <w:tcPr>
            <w:tcW w:w="3827" w:type="dxa"/>
            <w:hideMark/>
          </w:tcPr>
          <w:p w14:paraId="305A92C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14:paraId="1DBDE8B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708 920,00</w:t>
            </w:r>
          </w:p>
        </w:tc>
        <w:tc>
          <w:tcPr>
            <w:tcW w:w="1561" w:type="dxa"/>
            <w:hideMark/>
          </w:tcPr>
          <w:p w14:paraId="199692A9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726 770,00</w:t>
            </w:r>
          </w:p>
        </w:tc>
        <w:tc>
          <w:tcPr>
            <w:tcW w:w="1560" w:type="dxa"/>
            <w:hideMark/>
          </w:tcPr>
          <w:p w14:paraId="4085201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751 140,00</w:t>
            </w:r>
          </w:p>
        </w:tc>
      </w:tr>
      <w:tr w:rsidR="00084C5F" w:rsidRPr="00084C5F" w14:paraId="22523519" w14:textId="77777777" w:rsidTr="00084C5F">
        <w:trPr>
          <w:trHeight w:val="885"/>
        </w:trPr>
        <w:tc>
          <w:tcPr>
            <w:tcW w:w="1843" w:type="dxa"/>
            <w:hideMark/>
          </w:tcPr>
          <w:p w14:paraId="561D9BA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100 1030226101 0000 110</w:t>
            </w:r>
          </w:p>
        </w:tc>
        <w:tc>
          <w:tcPr>
            <w:tcW w:w="3827" w:type="dxa"/>
            <w:hideMark/>
          </w:tcPr>
          <w:p w14:paraId="48EA194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65" w:type="dxa"/>
            <w:hideMark/>
          </w:tcPr>
          <w:p w14:paraId="57D8CC67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-107 550,00</w:t>
            </w:r>
          </w:p>
        </w:tc>
        <w:tc>
          <w:tcPr>
            <w:tcW w:w="1561" w:type="dxa"/>
            <w:hideMark/>
          </w:tcPr>
          <w:p w14:paraId="33265ED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-109 190,00</w:t>
            </w:r>
          </w:p>
        </w:tc>
        <w:tc>
          <w:tcPr>
            <w:tcW w:w="1560" w:type="dxa"/>
            <w:hideMark/>
          </w:tcPr>
          <w:p w14:paraId="621031C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-111 420,00</w:t>
            </w:r>
          </w:p>
        </w:tc>
      </w:tr>
      <w:tr w:rsidR="00084C5F" w:rsidRPr="00084C5F" w14:paraId="015CF053" w14:textId="77777777" w:rsidTr="00084C5F">
        <w:trPr>
          <w:trHeight w:val="540"/>
        </w:trPr>
        <w:tc>
          <w:tcPr>
            <w:tcW w:w="1843" w:type="dxa"/>
            <w:hideMark/>
          </w:tcPr>
          <w:p w14:paraId="46CBD47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182 1060000000 0000 000</w:t>
            </w:r>
          </w:p>
        </w:tc>
        <w:tc>
          <w:tcPr>
            <w:tcW w:w="3827" w:type="dxa"/>
            <w:hideMark/>
          </w:tcPr>
          <w:p w14:paraId="14A22DD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5" w:type="dxa"/>
            <w:hideMark/>
          </w:tcPr>
          <w:p w14:paraId="2CC5B127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12 942 561,00</w:t>
            </w:r>
          </w:p>
        </w:tc>
        <w:tc>
          <w:tcPr>
            <w:tcW w:w="1561" w:type="dxa"/>
            <w:hideMark/>
          </w:tcPr>
          <w:p w14:paraId="3729FE69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13 885 288,00</w:t>
            </w:r>
          </w:p>
        </w:tc>
        <w:tc>
          <w:tcPr>
            <w:tcW w:w="1560" w:type="dxa"/>
            <w:hideMark/>
          </w:tcPr>
          <w:p w14:paraId="6111C26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12 551 870,00</w:t>
            </w:r>
          </w:p>
        </w:tc>
      </w:tr>
      <w:tr w:rsidR="00084C5F" w:rsidRPr="00084C5F" w14:paraId="184AFF5E" w14:textId="77777777" w:rsidTr="00084C5F">
        <w:trPr>
          <w:trHeight w:val="792"/>
        </w:trPr>
        <w:tc>
          <w:tcPr>
            <w:tcW w:w="1843" w:type="dxa"/>
            <w:hideMark/>
          </w:tcPr>
          <w:p w14:paraId="657C450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182 1060103013 0000 110</w:t>
            </w:r>
          </w:p>
        </w:tc>
        <w:tc>
          <w:tcPr>
            <w:tcW w:w="3827" w:type="dxa"/>
            <w:hideMark/>
          </w:tcPr>
          <w:p w14:paraId="6B70926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14:paraId="58AC7611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  <w:tc>
          <w:tcPr>
            <w:tcW w:w="1561" w:type="dxa"/>
            <w:hideMark/>
          </w:tcPr>
          <w:p w14:paraId="6B3A5A7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hideMark/>
          </w:tcPr>
          <w:p w14:paraId="38AE7854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1 200 000,00</w:t>
            </w:r>
          </w:p>
        </w:tc>
      </w:tr>
      <w:tr w:rsidR="00084C5F" w:rsidRPr="00084C5F" w14:paraId="2B7DB699" w14:textId="77777777" w:rsidTr="00084C5F">
        <w:trPr>
          <w:trHeight w:val="540"/>
        </w:trPr>
        <w:tc>
          <w:tcPr>
            <w:tcW w:w="1843" w:type="dxa"/>
            <w:hideMark/>
          </w:tcPr>
          <w:p w14:paraId="10336C4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182 1060600000 0000 110</w:t>
            </w:r>
          </w:p>
        </w:tc>
        <w:tc>
          <w:tcPr>
            <w:tcW w:w="3827" w:type="dxa"/>
            <w:hideMark/>
          </w:tcPr>
          <w:p w14:paraId="1FCCA872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Земельный налог</w:t>
            </w:r>
          </w:p>
        </w:tc>
        <w:tc>
          <w:tcPr>
            <w:tcW w:w="1565" w:type="dxa"/>
            <w:hideMark/>
          </w:tcPr>
          <w:p w14:paraId="0966E50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11 942 561,00</w:t>
            </w:r>
          </w:p>
        </w:tc>
        <w:tc>
          <w:tcPr>
            <w:tcW w:w="1561" w:type="dxa"/>
            <w:hideMark/>
          </w:tcPr>
          <w:p w14:paraId="4B6DC9B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12 785 288,00</w:t>
            </w:r>
          </w:p>
        </w:tc>
        <w:tc>
          <w:tcPr>
            <w:tcW w:w="1560" w:type="dxa"/>
            <w:hideMark/>
          </w:tcPr>
          <w:p w14:paraId="4DE0287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11 351 870,00</w:t>
            </w:r>
          </w:p>
        </w:tc>
      </w:tr>
      <w:tr w:rsidR="00084C5F" w:rsidRPr="00084C5F" w14:paraId="681B8FE3" w14:textId="77777777" w:rsidTr="00084C5F">
        <w:trPr>
          <w:trHeight w:val="528"/>
        </w:trPr>
        <w:tc>
          <w:tcPr>
            <w:tcW w:w="1843" w:type="dxa"/>
            <w:hideMark/>
          </w:tcPr>
          <w:p w14:paraId="10D2E31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182 1060603313 0000 110</w:t>
            </w:r>
          </w:p>
        </w:tc>
        <w:tc>
          <w:tcPr>
            <w:tcW w:w="3827" w:type="dxa"/>
            <w:hideMark/>
          </w:tcPr>
          <w:p w14:paraId="055F15E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14:paraId="2BD8981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10 192 561,00</w:t>
            </w:r>
          </w:p>
        </w:tc>
        <w:tc>
          <w:tcPr>
            <w:tcW w:w="1561" w:type="dxa"/>
            <w:hideMark/>
          </w:tcPr>
          <w:p w14:paraId="2F4E606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11 585 288,00</w:t>
            </w:r>
          </w:p>
        </w:tc>
        <w:tc>
          <w:tcPr>
            <w:tcW w:w="1560" w:type="dxa"/>
            <w:hideMark/>
          </w:tcPr>
          <w:p w14:paraId="6CD5FB6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10 151 870,00</w:t>
            </w:r>
          </w:p>
        </w:tc>
      </w:tr>
      <w:tr w:rsidR="00084C5F" w:rsidRPr="00084C5F" w14:paraId="7D4FEA07" w14:textId="77777777" w:rsidTr="00084C5F">
        <w:trPr>
          <w:trHeight w:val="600"/>
        </w:trPr>
        <w:tc>
          <w:tcPr>
            <w:tcW w:w="1843" w:type="dxa"/>
            <w:hideMark/>
          </w:tcPr>
          <w:p w14:paraId="046BEB1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182 1060604313 0000 110</w:t>
            </w:r>
          </w:p>
        </w:tc>
        <w:tc>
          <w:tcPr>
            <w:tcW w:w="3827" w:type="dxa"/>
            <w:hideMark/>
          </w:tcPr>
          <w:p w14:paraId="3B26428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65" w:type="dxa"/>
            <w:hideMark/>
          </w:tcPr>
          <w:p w14:paraId="45D2C381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1 750 000,00</w:t>
            </w:r>
          </w:p>
        </w:tc>
        <w:tc>
          <w:tcPr>
            <w:tcW w:w="1561" w:type="dxa"/>
            <w:hideMark/>
          </w:tcPr>
          <w:p w14:paraId="41A307E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1 200 000,00</w:t>
            </w:r>
          </w:p>
        </w:tc>
        <w:tc>
          <w:tcPr>
            <w:tcW w:w="1560" w:type="dxa"/>
            <w:hideMark/>
          </w:tcPr>
          <w:p w14:paraId="2671F85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1 200 000,00</w:t>
            </w:r>
          </w:p>
        </w:tc>
      </w:tr>
      <w:tr w:rsidR="00084C5F" w:rsidRPr="00084C5F" w14:paraId="44AED43A" w14:textId="77777777" w:rsidTr="00084C5F">
        <w:trPr>
          <w:trHeight w:val="447"/>
        </w:trPr>
        <w:tc>
          <w:tcPr>
            <w:tcW w:w="1843" w:type="dxa"/>
            <w:hideMark/>
          </w:tcPr>
          <w:p w14:paraId="7DD20DF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220 1080000000 0000 000</w:t>
            </w:r>
          </w:p>
        </w:tc>
        <w:tc>
          <w:tcPr>
            <w:tcW w:w="3827" w:type="dxa"/>
            <w:hideMark/>
          </w:tcPr>
          <w:p w14:paraId="7E6FC86C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</w:t>
            </w: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  <w:t>ГОСУДАРСТВЕННАЯ ПОШЛИНА</w:t>
            </w:r>
          </w:p>
        </w:tc>
        <w:tc>
          <w:tcPr>
            <w:tcW w:w="1565" w:type="dxa"/>
            <w:hideMark/>
          </w:tcPr>
          <w:p w14:paraId="2168E0E1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4F87E523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2B6E61E8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01068C80" w14:textId="77777777" w:rsidTr="00084C5F">
        <w:trPr>
          <w:trHeight w:val="1065"/>
        </w:trPr>
        <w:tc>
          <w:tcPr>
            <w:tcW w:w="1843" w:type="dxa"/>
            <w:hideMark/>
          </w:tcPr>
          <w:p w14:paraId="021091D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220 1080402001 0000 110</w:t>
            </w:r>
          </w:p>
        </w:tc>
        <w:tc>
          <w:tcPr>
            <w:tcW w:w="3827" w:type="dxa"/>
            <w:hideMark/>
          </w:tcPr>
          <w:p w14:paraId="50B76D4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5" w:type="dxa"/>
            <w:hideMark/>
          </w:tcPr>
          <w:p w14:paraId="27E7E88E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06D15D11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28EC019C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0A9F2C90" w14:textId="77777777" w:rsidTr="00084C5F">
        <w:trPr>
          <w:trHeight w:val="902"/>
        </w:trPr>
        <w:tc>
          <w:tcPr>
            <w:tcW w:w="1843" w:type="dxa"/>
            <w:hideMark/>
          </w:tcPr>
          <w:p w14:paraId="7348C14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220 1110000000 0000 000</w:t>
            </w:r>
          </w:p>
        </w:tc>
        <w:tc>
          <w:tcPr>
            <w:tcW w:w="3827" w:type="dxa"/>
            <w:hideMark/>
          </w:tcPr>
          <w:p w14:paraId="492B6BC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5" w:type="dxa"/>
            <w:hideMark/>
          </w:tcPr>
          <w:p w14:paraId="21D386E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1 740 000,00</w:t>
            </w:r>
          </w:p>
        </w:tc>
        <w:tc>
          <w:tcPr>
            <w:tcW w:w="1561" w:type="dxa"/>
            <w:hideMark/>
          </w:tcPr>
          <w:p w14:paraId="4AEAB67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1 280 000,00</w:t>
            </w:r>
          </w:p>
        </w:tc>
        <w:tc>
          <w:tcPr>
            <w:tcW w:w="1560" w:type="dxa"/>
            <w:hideMark/>
          </w:tcPr>
          <w:p w14:paraId="2967B533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1 290 000,00</w:t>
            </w:r>
          </w:p>
        </w:tc>
      </w:tr>
      <w:tr w:rsidR="00084C5F" w:rsidRPr="00084C5F" w14:paraId="3F5A31A8" w14:textId="77777777" w:rsidTr="00084C5F">
        <w:trPr>
          <w:trHeight w:val="1680"/>
        </w:trPr>
        <w:tc>
          <w:tcPr>
            <w:tcW w:w="1843" w:type="dxa"/>
            <w:hideMark/>
          </w:tcPr>
          <w:p w14:paraId="177D4B4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220 1110500000 0000 120</w:t>
            </w:r>
          </w:p>
        </w:tc>
        <w:tc>
          <w:tcPr>
            <w:tcW w:w="3827" w:type="dxa"/>
            <w:hideMark/>
          </w:tcPr>
          <w:p w14:paraId="3CBDE11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5" w:type="dxa"/>
            <w:hideMark/>
          </w:tcPr>
          <w:p w14:paraId="5B72458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1 740 000,00</w:t>
            </w:r>
          </w:p>
        </w:tc>
        <w:tc>
          <w:tcPr>
            <w:tcW w:w="1561" w:type="dxa"/>
            <w:hideMark/>
          </w:tcPr>
          <w:p w14:paraId="49E2B2D2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1 280 000,00</w:t>
            </w:r>
          </w:p>
        </w:tc>
        <w:tc>
          <w:tcPr>
            <w:tcW w:w="1560" w:type="dxa"/>
            <w:hideMark/>
          </w:tcPr>
          <w:p w14:paraId="18F30D84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1 290 000,00</w:t>
            </w:r>
          </w:p>
        </w:tc>
      </w:tr>
      <w:tr w:rsidR="00084C5F" w:rsidRPr="00084C5F" w14:paraId="77A8FBB9" w14:textId="77777777" w:rsidTr="00084C5F">
        <w:trPr>
          <w:trHeight w:val="1320"/>
        </w:trPr>
        <w:tc>
          <w:tcPr>
            <w:tcW w:w="1843" w:type="dxa"/>
            <w:hideMark/>
          </w:tcPr>
          <w:p w14:paraId="022FD66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220 1110501313 0000 120</w:t>
            </w:r>
          </w:p>
        </w:tc>
        <w:tc>
          <w:tcPr>
            <w:tcW w:w="3827" w:type="dxa"/>
            <w:hideMark/>
          </w:tcPr>
          <w:p w14:paraId="00419F4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5" w:type="dxa"/>
            <w:hideMark/>
          </w:tcPr>
          <w:p w14:paraId="70889A3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1 370 000,00</w:t>
            </w:r>
          </w:p>
        </w:tc>
        <w:tc>
          <w:tcPr>
            <w:tcW w:w="1561" w:type="dxa"/>
            <w:hideMark/>
          </w:tcPr>
          <w:p w14:paraId="439254D9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900 000,00</w:t>
            </w:r>
          </w:p>
        </w:tc>
        <w:tc>
          <w:tcPr>
            <w:tcW w:w="1560" w:type="dxa"/>
            <w:hideMark/>
          </w:tcPr>
          <w:p w14:paraId="5FCDDD2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900 000,00</w:t>
            </w:r>
          </w:p>
        </w:tc>
      </w:tr>
      <w:tr w:rsidR="00084C5F" w:rsidRPr="00084C5F" w14:paraId="516C8881" w14:textId="77777777" w:rsidTr="00084C5F">
        <w:trPr>
          <w:trHeight w:val="1320"/>
        </w:trPr>
        <w:tc>
          <w:tcPr>
            <w:tcW w:w="1843" w:type="dxa"/>
            <w:hideMark/>
          </w:tcPr>
          <w:p w14:paraId="28CDE60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220 1110502513 0000 120</w:t>
            </w:r>
          </w:p>
        </w:tc>
        <w:tc>
          <w:tcPr>
            <w:tcW w:w="3827" w:type="dxa"/>
            <w:hideMark/>
          </w:tcPr>
          <w:p w14:paraId="7DFDDA0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5" w:type="dxa"/>
            <w:hideMark/>
          </w:tcPr>
          <w:p w14:paraId="0EA22FB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250 000,00</w:t>
            </w:r>
          </w:p>
        </w:tc>
        <w:tc>
          <w:tcPr>
            <w:tcW w:w="1561" w:type="dxa"/>
            <w:hideMark/>
          </w:tcPr>
          <w:p w14:paraId="7F0C3133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260 000,00</w:t>
            </w:r>
          </w:p>
        </w:tc>
        <w:tc>
          <w:tcPr>
            <w:tcW w:w="1560" w:type="dxa"/>
            <w:hideMark/>
          </w:tcPr>
          <w:p w14:paraId="11C86F8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270 000,00</w:t>
            </w:r>
          </w:p>
        </w:tc>
      </w:tr>
      <w:tr w:rsidR="00084C5F" w:rsidRPr="00084C5F" w14:paraId="705D2048" w14:textId="77777777" w:rsidTr="00084C5F">
        <w:trPr>
          <w:trHeight w:val="1056"/>
        </w:trPr>
        <w:tc>
          <w:tcPr>
            <w:tcW w:w="1843" w:type="dxa"/>
            <w:hideMark/>
          </w:tcPr>
          <w:p w14:paraId="4BBDA89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220 1110503513 0000 120</w:t>
            </w:r>
          </w:p>
        </w:tc>
        <w:tc>
          <w:tcPr>
            <w:tcW w:w="3827" w:type="dxa"/>
            <w:hideMark/>
          </w:tcPr>
          <w:p w14:paraId="45FA4A2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5" w:type="dxa"/>
            <w:hideMark/>
          </w:tcPr>
          <w:p w14:paraId="2DFBA012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120 000,00</w:t>
            </w:r>
          </w:p>
        </w:tc>
        <w:tc>
          <w:tcPr>
            <w:tcW w:w="1561" w:type="dxa"/>
            <w:hideMark/>
          </w:tcPr>
          <w:p w14:paraId="2938AD94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hideMark/>
          </w:tcPr>
          <w:p w14:paraId="7E67D4D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120 000,00</w:t>
            </w:r>
          </w:p>
        </w:tc>
      </w:tr>
      <w:tr w:rsidR="00084C5F" w:rsidRPr="00084C5F" w14:paraId="2DAF7C78" w14:textId="77777777" w:rsidTr="00084C5F">
        <w:trPr>
          <w:trHeight w:val="651"/>
        </w:trPr>
        <w:tc>
          <w:tcPr>
            <w:tcW w:w="1843" w:type="dxa"/>
            <w:hideMark/>
          </w:tcPr>
          <w:p w14:paraId="3FAC64D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220 1130000000 0000 000</w:t>
            </w:r>
          </w:p>
        </w:tc>
        <w:tc>
          <w:tcPr>
            <w:tcW w:w="3827" w:type="dxa"/>
            <w:hideMark/>
          </w:tcPr>
          <w:p w14:paraId="53A466B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5" w:type="dxa"/>
            <w:hideMark/>
          </w:tcPr>
          <w:p w14:paraId="65063F11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350 000,00</w:t>
            </w:r>
          </w:p>
        </w:tc>
        <w:tc>
          <w:tcPr>
            <w:tcW w:w="1561" w:type="dxa"/>
            <w:hideMark/>
          </w:tcPr>
          <w:p w14:paraId="3BAE6A49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355 000,00</w:t>
            </w:r>
          </w:p>
        </w:tc>
        <w:tc>
          <w:tcPr>
            <w:tcW w:w="1560" w:type="dxa"/>
            <w:hideMark/>
          </w:tcPr>
          <w:p w14:paraId="2D3036B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360 000,00</w:t>
            </w:r>
          </w:p>
        </w:tc>
      </w:tr>
      <w:tr w:rsidR="00084C5F" w:rsidRPr="00084C5F" w14:paraId="005171F6" w14:textId="77777777" w:rsidTr="00084C5F">
        <w:trPr>
          <w:trHeight w:val="528"/>
        </w:trPr>
        <w:tc>
          <w:tcPr>
            <w:tcW w:w="1843" w:type="dxa"/>
            <w:hideMark/>
          </w:tcPr>
          <w:p w14:paraId="4046E2B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220 1130199513 0000 130</w:t>
            </w:r>
          </w:p>
        </w:tc>
        <w:tc>
          <w:tcPr>
            <w:tcW w:w="3827" w:type="dxa"/>
            <w:hideMark/>
          </w:tcPr>
          <w:p w14:paraId="7A740EC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5" w:type="dxa"/>
            <w:hideMark/>
          </w:tcPr>
          <w:p w14:paraId="5168882B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310 000,00</w:t>
            </w:r>
          </w:p>
        </w:tc>
        <w:tc>
          <w:tcPr>
            <w:tcW w:w="1561" w:type="dxa"/>
            <w:hideMark/>
          </w:tcPr>
          <w:p w14:paraId="323CAE5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310 000,00</w:t>
            </w:r>
          </w:p>
        </w:tc>
        <w:tc>
          <w:tcPr>
            <w:tcW w:w="1560" w:type="dxa"/>
            <w:hideMark/>
          </w:tcPr>
          <w:p w14:paraId="5CFA105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310 000,00</w:t>
            </w:r>
          </w:p>
        </w:tc>
      </w:tr>
      <w:tr w:rsidR="00084C5F" w:rsidRPr="00084C5F" w14:paraId="6C384E50" w14:textId="77777777" w:rsidTr="00084C5F">
        <w:trPr>
          <w:trHeight w:val="528"/>
        </w:trPr>
        <w:tc>
          <w:tcPr>
            <w:tcW w:w="1843" w:type="dxa"/>
            <w:hideMark/>
          </w:tcPr>
          <w:p w14:paraId="4F8D9F1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220 1130299513 0000 130</w:t>
            </w:r>
          </w:p>
        </w:tc>
        <w:tc>
          <w:tcPr>
            <w:tcW w:w="3827" w:type="dxa"/>
            <w:hideMark/>
          </w:tcPr>
          <w:p w14:paraId="071E16F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5" w:type="dxa"/>
            <w:hideMark/>
          </w:tcPr>
          <w:p w14:paraId="286309F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40 000,00</w:t>
            </w:r>
          </w:p>
        </w:tc>
        <w:tc>
          <w:tcPr>
            <w:tcW w:w="1561" w:type="dxa"/>
            <w:hideMark/>
          </w:tcPr>
          <w:p w14:paraId="7A834B6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45 000,00</w:t>
            </w:r>
          </w:p>
        </w:tc>
        <w:tc>
          <w:tcPr>
            <w:tcW w:w="1560" w:type="dxa"/>
            <w:hideMark/>
          </w:tcPr>
          <w:p w14:paraId="19F1CC53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14CDDBFC" w14:textId="77777777" w:rsidTr="00084C5F">
        <w:trPr>
          <w:trHeight w:val="564"/>
        </w:trPr>
        <w:tc>
          <w:tcPr>
            <w:tcW w:w="1843" w:type="dxa"/>
            <w:hideMark/>
          </w:tcPr>
          <w:p w14:paraId="47213BD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220 1140000000 0000 000</w:t>
            </w:r>
          </w:p>
        </w:tc>
        <w:tc>
          <w:tcPr>
            <w:tcW w:w="3827" w:type="dxa"/>
            <w:hideMark/>
          </w:tcPr>
          <w:p w14:paraId="6100720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5" w:type="dxa"/>
            <w:hideMark/>
          </w:tcPr>
          <w:p w14:paraId="6922693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3 246 844,68</w:t>
            </w:r>
          </w:p>
        </w:tc>
        <w:tc>
          <w:tcPr>
            <w:tcW w:w="1561" w:type="dxa"/>
            <w:hideMark/>
          </w:tcPr>
          <w:p w14:paraId="682BC03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4 430 139,87</w:t>
            </w:r>
          </w:p>
        </w:tc>
        <w:tc>
          <w:tcPr>
            <w:tcW w:w="1560" w:type="dxa"/>
            <w:hideMark/>
          </w:tcPr>
          <w:p w14:paraId="717AF31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4 853 720,82</w:t>
            </w:r>
          </w:p>
        </w:tc>
      </w:tr>
      <w:tr w:rsidR="00084C5F" w:rsidRPr="00084C5F" w14:paraId="3473F0CB" w14:textId="77777777" w:rsidTr="00084C5F">
        <w:trPr>
          <w:trHeight w:val="1320"/>
        </w:trPr>
        <w:tc>
          <w:tcPr>
            <w:tcW w:w="1843" w:type="dxa"/>
            <w:hideMark/>
          </w:tcPr>
          <w:p w14:paraId="387CFF6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220 1140205213 0000 440</w:t>
            </w:r>
          </w:p>
        </w:tc>
        <w:tc>
          <w:tcPr>
            <w:tcW w:w="3827" w:type="dxa"/>
            <w:hideMark/>
          </w:tcPr>
          <w:p w14:paraId="2E5FF13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5" w:type="dxa"/>
            <w:hideMark/>
          </w:tcPr>
          <w:p w14:paraId="31B64F3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153 372,00</w:t>
            </w:r>
          </w:p>
        </w:tc>
        <w:tc>
          <w:tcPr>
            <w:tcW w:w="1561" w:type="dxa"/>
            <w:hideMark/>
          </w:tcPr>
          <w:p w14:paraId="3A0977E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2 079 608,85</w:t>
            </w:r>
          </w:p>
        </w:tc>
        <w:tc>
          <w:tcPr>
            <w:tcW w:w="1560" w:type="dxa"/>
            <w:hideMark/>
          </w:tcPr>
          <w:p w14:paraId="18489B21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2 129 830,66</w:t>
            </w:r>
          </w:p>
        </w:tc>
      </w:tr>
      <w:tr w:rsidR="00084C5F" w:rsidRPr="00084C5F" w14:paraId="48A0D04C" w14:textId="77777777" w:rsidTr="00084C5F">
        <w:trPr>
          <w:trHeight w:val="1605"/>
        </w:trPr>
        <w:tc>
          <w:tcPr>
            <w:tcW w:w="1843" w:type="dxa"/>
            <w:hideMark/>
          </w:tcPr>
          <w:p w14:paraId="5EE9713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220 1140205313 0000 410</w:t>
            </w:r>
          </w:p>
        </w:tc>
        <w:tc>
          <w:tcPr>
            <w:tcW w:w="3827" w:type="dxa"/>
            <w:hideMark/>
          </w:tcPr>
          <w:p w14:paraId="3CAA14A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5" w:type="dxa"/>
            <w:hideMark/>
          </w:tcPr>
          <w:p w14:paraId="63E79FF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1 551 851,50</w:t>
            </w:r>
          </w:p>
        </w:tc>
        <w:tc>
          <w:tcPr>
            <w:tcW w:w="1561" w:type="dxa"/>
            <w:hideMark/>
          </w:tcPr>
          <w:p w14:paraId="47F18BC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1 518 565,06</w:t>
            </w:r>
          </w:p>
        </w:tc>
        <w:tc>
          <w:tcPr>
            <w:tcW w:w="1560" w:type="dxa"/>
            <w:hideMark/>
          </w:tcPr>
          <w:p w14:paraId="188BDCC2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1 890 867,44</w:t>
            </w:r>
          </w:p>
        </w:tc>
      </w:tr>
      <w:tr w:rsidR="00084C5F" w:rsidRPr="00084C5F" w14:paraId="5DF91185" w14:textId="77777777" w:rsidTr="00084C5F">
        <w:trPr>
          <w:trHeight w:val="825"/>
        </w:trPr>
        <w:tc>
          <w:tcPr>
            <w:tcW w:w="1843" w:type="dxa"/>
            <w:hideMark/>
          </w:tcPr>
          <w:p w14:paraId="5C63DAE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220 1140601313 0000 430</w:t>
            </w:r>
          </w:p>
        </w:tc>
        <w:tc>
          <w:tcPr>
            <w:tcW w:w="3827" w:type="dxa"/>
            <w:hideMark/>
          </w:tcPr>
          <w:p w14:paraId="7DD2EF2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5" w:type="dxa"/>
            <w:hideMark/>
          </w:tcPr>
          <w:p w14:paraId="202E377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1 541 621,18</w:t>
            </w:r>
          </w:p>
        </w:tc>
        <w:tc>
          <w:tcPr>
            <w:tcW w:w="1561" w:type="dxa"/>
            <w:hideMark/>
          </w:tcPr>
          <w:p w14:paraId="28137B6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831 965,96</w:t>
            </w:r>
          </w:p>
        </w:tc>
        <w:tc>
          <w:tcPr>
            <w:tcW w:w="1560" w:type="dxa"/>
            <w:hideMark/>
          </w:tcPr>
          <w:p w14:paraId="0E729CE1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833 022,72</w:t>
            </w:r>
          </w:p>
        </w:tc>
      </w:tr>
      <w:tr w:rsidR="00084C5F" w:rsidRPr="00084C5F" w14:paraId="156D07E2" w14:textId="77777777" w:rsidTr="00084C5F">
        <w:trPr>
          <w:trHeight w:val="389"/>
        </w:trPr>
        <w:tc>
          <w:tcPr>
            <w:tcW w:w="1843" w:type="dxa"/>
            <w:hideMark/>
          </w:tcPr>
          <w:p w14:paraId="3721F47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220 1170000000 0000 000</w:t>
            </w:r>
          </w:p>
        </w:tc>
        <w:tc>
          <w:tcPr>
            <w:tcW w:w="3827" w:type="dxa"/>
            <w:hideMark/>
          </w:tcPr>
          <w:p w14:paraId="2CACF25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5" w:type="dxa"/>
            <w:hideMark/>
          </w:tcPr>
          <w:p w14:paraId="01DAD845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43A7738E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0A08FA0A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07745776" w14:textId="77777777" w:rsidTr="00084C5F">
        <w:trPr>
          <w:trHeight w:val="312"/>
        </w:trPr>
        <w:tc>
          <w:tcPr>
            <w:tcW w:w="1843" w:type="dxa"/>
            <w:hideMark/>
          </w:tcPr>
          <w:p w14:paraId="12D4301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220 1170505013 0000 180</w:t>
            </w:r>
          </w:p>
        </w:tc>
        <w:tc>
          <w:tcPr>
            <w:tcW w:w="3827" w:type="dxa"/>
            <w:hideMark/>
          </w:tcPr>
          <w:p w14:paraId="714489C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565" w:type="dxa"/>
            <w:hideMark/>
          </w:tcPr>
          <w:p w14:paraId="6D67CCA6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4222DF49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4EDCCB69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3FD4D9F4" w14:textId="77777777" w:rsidTr="00084C5F">
        <w:trPr>
          <w:trHeight w:val="528"/>
        </w:trPr>
        <w:tc>
          <w:tcPr>
            <w:tcW w:w="1843" w:type="dxa"/>
            <w:hideMark/>
          </w:tcPr>
          <w:p w14:paraId="154BF4F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220 1170105013 0000 180</w:t>
            </w:r>
          </w:p>
        </w:tc>
        <w:tc>
          <w:tcPr>
            <w:tcW w:w="3827" w:type="dxa"/>
            <w:hideMark/>
          </w:tcPr>
          <w:p w14:paraId="1E00F92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65" w:type="dxa"/>
            <w:hideMark/>
          </w:tcPr>
          <w:p w14:paraId="26621B37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1CBAD79D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46EE5237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BF54F93" w14:textId="77777777" w:rsidTr="00084C5F">
        <w:trPr>
          <w:trHeight w:val="338"/>
        </w:trPr>
        <w:tc>
          <w:tcPr>
            <w:tcW w:w="1843" w:type="dxa"/>
            <w:hideMark/>
          </w:tcPr>
          <w:p w14:paraId="63BA348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220 2000000000 0000 000</w:t>
            </w:r>
          </w:p>
        </w:tc>
        <w:tc>
          <w:tcPr>
            <w:tcW w:w="3827" w:type="dxa"/>
            <w:hideMark/>
          </w:tcPr>
          <w:p w14:paraId="797E763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5" w:type="dxa"/>
            <w:hideMark/>
          </w:tcPr>
          <w:p w14:paraId="038ACF6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98 575 546,97</w:t>
            </w:r>
          </w:p>
        </w:tc>
        <w:tc>
          <w:tcPr>
            <w:tcW w:w="1561" w:type="dxa"/>
            <w:hideMark/>
          </w:tcPr>
          <w:p w14:paraId="7F43D378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17 227 221,20</w:t>
            </w:r>
          </w:p>
        </w:tc>
        <w:tc>
          <w:tcPr>
            <w:tcW w:w="1560" w:type="dxa"/>
            <w:hideMark/>
          </w:tcPr>
          <w:p w14:paraId="6814AB1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24 363 104,54</w:t>
            </w:r>
          </w:p>
        </w:tc>
      </w:tr>
      <w:tr w:rsidR="00084C5F" w:rsidRPr="00084C5F" w14:paraId="6315A5A6" w14:textId="77777777" w:rsidTr="00084C5F">
        <w:trPr>
          <w:trHeight w:val="979"/>
        </w:trPr>
        <w:tc>
          <w:tcPr>
            <w:tcW w:w="1843" w:type="dxa"/>
            <w:hideMark/>
          </w:tcPr>
          <w:p w14:paraId="0CFAA4A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220 2020000000 0000 000</w:t>
            </w:r>
          </w:p>
        </w:tc>
        <w:tc>
          <w:tcPr>
            <w:tcW w:w="3827" w:type="dxa"/>
            <w:hideMark/>
          </w:tcPr>
          <w:p w14:paraId="068B640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5" w:type="dxa"/>
            <w:hideMark/>
          </w:tcPr>
          <w:p w14:paraId="2C890D5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98 575 546,97</w:t>
            </w:r>
          </w:p>
        </w:tc>
        <w:tc>
          <w:tcPr>
            <w:tcW w:w="1561" w:type="dxa"/>
            <w:hideMark/>
          </w:tcPr>
          <w:p w14:paraId="20D2010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17 227 221,20</w:t>
            </w:r>
          </w:p>
        </w:tc>
        <w:tc>
          <w:tcPr>
            <w:tcW w:w="1560" w:type="dxa"/>
            <w:hideMark/>
          </w:tcPr>
          <w:p w14:paraId="337D2588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24 363 104,54</w:t>
            </w:r>
          </w:p>
        </w:tc>
      </w:tr>
      <w:tr w:rsidR="00084C5F" w:rsidRPr="00084C5F" w14:paraId="567FDCAD" w14:textId="77777777" w:rsidTr="00084C5F">
        <w:trPr>
          <w:trHeight w:val="412"/>
        </w:trPr>
        <w:tc>
          <w:tcPr>
            <w:tcW w:w="1843" w:type="dxa"/>
            <w:hideMark/>
          </w:tcPr>
          <w:p w14:paraId="5080C9F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220 2021000000 0000 150</w:t>
            </w:r>
          </w:p>
        </w:tc>
        <w:tc>
          <w:tcPr>
            <w:tcW w:w="3827" w:type="dxa"/>
            <w:hideMark/>
          </w:tcPr>
          <w:p w14:paraId="77CFE6F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5" w:type="dxa"/>
            <w:hideMark/>
          </w:tcPr>
          <w:p w14:paraId="7DDC3EF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25 764 413,61</w:t>
            </w:r>
          </w:p>
        </w:tc>
        <w:tc>
          <w:tcPr>
            <w:tcW w:w="1561" w:type="dxa"/>
            <w:hideMark/>
          </w:tcPr>
          <w:p w14:paraId="05693EAA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3195AFA3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0307F575" w14:textId="77777777" w:rsidTr="00084C5F">
        <w:trPr>
          <w:trHeight w:val="585"/>
        </w:trPr>
        <w:tc>
          <w:tcPr>
            <w:tcW w:w="1843" w:type="dxa"/>
            <w:hideMark/>
          </w:tcPr>
          <w:p w14:paraId="0241B83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220 2021500213 0000 150</w:t>
            </w:r>
          </w:p>
        </w:tc>
        <w:tc>
          <w:tcPr>
            <w:tcW w:w="3827" w:type="dxa"/>
            <w:hideMark/>
          </w:tcPr>
          <w:p w14:paraId="2E45920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65" w:type="dxa"/>
            <w:hideMark/>
          </w:tcPr>
          <w:p w14:paraId="3E0064F9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25 764 413,61</w:t>
            </w:r>
          </w:p>
        </w:tc>
        <w:tc>
          <w:tcPr>
            <w:tcW w:w="1561" w:type="dxa"/>
            <w:hideMark/>
          </w:tcPr>
          <w:p w14:paraId="302E7F0C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02CCB9FE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E059FDF" w14:textId="77777777" w:rsidTr="00084C5F">
        <w:trPr>
          <w:trHeight w:val="526"/>
        </w:trPr>
        <w:tc>
          <w:tcPr>
            <w:tcW w:w="1843" w:type="dxa"/>
            <w:hideMark/>
          </w:tcPr>
          <w:p w14:paraId="6360351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220 2022000000 0000 150</w:t>
            </w:r>
          </w:p>
        </w:tc>
        <w:tc>
          <w:tcPr>
            <w:tcW w:w="3827" w:type="dxa"/>
            <w:hideMark/>
          </w:tcPr>
          <w:p w14:paraId="7CE27F6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5" w:type="dxa"/>
            <w:hideMark/>
          </w:tcPr>
          <w:p w14:paraId="183F98B9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45 908 059,52</w:t>
            </w:r>
          </w:p>
        </w:tc>
        <w:tc>
          <w:tcPr>
            <w:tcW w:w="1561" w:type="dxa"/>
            <w:hideMark/>
          </w:tcPr>
          <w:p w14:paraId="5AD2AB2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15 185 463,20</w:t>
            </w:r>
          </w:p>
        </w:tc>
        <w:tc>
          <w:tcPr>
            <w:tcW w:w="1560" w:type="dxa"/>
            <w:hideMark/>
          </w:tcPr>
          <w:p w14:paraId="5EFBD41F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22 310 665,54</w:t>
            </w:r>
          </w:p>
        </w:tc>
      </w:tr>
      <w:tr w:rsidR="00084C5F" w:rsidRPr="00084C5F" w14:paraId="75C5DFD5" w14:textId="77777777" w:rsidTr="00084C5F">
        <w:trPr>
          <w:trHeight w:val="1125"/>
        </w:trPr>
        <w:tc>
          <w:tcPr>
            <w:tcW w:w="1843" w:type="dxa"/>
            <w:hideMark/>
          </w:tcPr>
          <w:p w14:paraId="38D31C7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220 2022004113 0000 150</w:t>
            </w:r>
          </w:p>
        </w:tc>
        <w:tc>
          <w:tcPr>
            <w:tcW w:w="3827" w:type="dxa"/>
            <w:hideMark/>
          </w:tcPr>
          <w:p w14:paraId="15F7847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65" w:type="dxa"/>
            <w:hideMark/>
          </w:tcPr>
          <w:p w14:paraId="53A128B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3 522 647,42</w:t>
            </w:r>
          </w:p>
        </w:tc>
        <w:tc>
          <w:tcPr>
            <w:tcW w:w="1561" w:type="dxa"/>
            <w:hideMark/>
          </w:tcPr>
          <w:p w14:paraId="68A3AE66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3 522 647,42</w:t>
            </w:r>
          </w:p>
        </w:tc>
        <w:tc>
          <w:tcPr>
            <w:tcW w:w="1560" w:type="dxa"/>
            <w:hideMark/>
          </w:tcPr>
          <w:p w14:paraId="6A66688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3 522 647,42</w:t>
            </w:r>
          </w:p>
        </w:tc>
      </w:tr>
      <w:tr w:rsidR="00084C5F" w:rsidRPr="00084C5F" w14:paraId="1E51FEDC" w14:textId="77777777" w:rsidTr="00084C5F">
        <w:trPr>
          <w:trHeight w:val="528"/>
        </w:trPr>
        <w:tc>
          <w:tcPr>
            <w:tcW w:w="1843" w:type="dxa"/>
            <w:hideMark/>
          </w:tcPr>
          <w:p w14:paraId="4328DCD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220 2022551913 0000 150</w:t>
            </w:r>
          </w:p>
        </w:tc>
        <w:tc>
          <w:tcPr>
            <w:tcW w:w="3827" w:type="dxa"/>
            <w:hideMark/>
          </w:tcPr>
          <w:p w14:paraId="11AC5A9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65" w:type="dxa"/>
            <w:hideMark/>
          </w:tcPr>
          <w:p w14:paraId="1C1C988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10 153,00</w:t>
            </w:r>
          </w:p>
        </w:tc>
        <w:tc>
          <w:tcPr>
            <w:tcW w:w="1561" w:type="dxa"/>
            <w:hideMark/>
          </w:tcPr>
          <w:p w14:paraId="1013E03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10 153,00</w:t>
            </w:r>
          </w:p>
        </w:tc>
        <w:tc>
          <w:tcPr>
            <w:tcW w:w="1560" w:type="dxa"/>
            <w:hideMark/>
          </w:tcPr>
          <w:p w14:paraId="658E474B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10 169,00</w:t>
            </w:r>
          </w:p>
        </w:tc>
      </w:tr>
      <w:tr w:rsidR="00084C5F" w:rsidRPr="00084C5F" w14:paraId="461237B5" w14:textId="77777777" w:rsidTr="00084C5F">
        <w:trPr>
          <w:trHeight w:val="1056"/>
        </w:trPr>
        <w:tc>
          <w:tcPr>
            <w:tcW w:w="1843" w:type="dxa"/>
            <w:hideMark/>
          </w:tcPr>
          <w:p w14:paraId="4AAB060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220 2022555513 0000 150</w:t>
            </w:r>
          </w:p>
        </w:tc>
        <w:tc>
          <w:tcPr>
            <w:tcW w:w="3827" w:type="dxa"/>
            <w:hideMark/>
          </w:tcPr>
          <w:p w14:paraId="1E12242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5" w:type="dxa"/>
            <w:hideMark/>
          </w:tcPr>
          <w:p w14:paraId="390223E5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6 896 370,33</w:t>
            </w:r>
          </w:p>
        </w:tc>
        <w:tc>
          <w:tcPr>
            <w:tcW w:w="1561" w:type="dxa"/>
            <w:hideMark/>
          </w:tcPr>
          <w:p w14:paraId="2227CA5B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6B8AC771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25F05FD" w14:textId="77777777" w:rsidTr="00084C5F">
        <w:trPr>
          <w:trHeight w:val="528"/>
        </w:trPr>
        <w:tc>
          <w:tcPr>
            <w:tcW w:w="1843" w:type="dxa"/>
            <w:hideMark/>
          </w:tcPr>
          <w:p w14:paraId="43EFE5C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220 2 02 20077 13 0000 150</w:t>
            </w:r>
          </w:p>
        </w:tc>
        <w:tc>
          <w:tcPr>
            <w:tcW w:w="3827" w:type="dxa"/>
            <w:hideMark/>
          </w:tcPr>
          <w:p w14:paraId="654E167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Субсидия бюджетам городских поселений на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софинансирование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5" w:type="dxa"/>
            <w:hideMark/>
          </w:tcPr>
          <w:p w14:paraId="7FC1E9DD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29 970 286,02</w:t>
            </w:r>
          </w:p>
        </w:tc>
        <w:tc>
          <w:tcPr>
            <w:tcW w:w="1561" w:type="dxa"/>
            <w:hideMark/>
          </w:tcPr>
          <w:p w14:paraId="4D35BA6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8 702 061,00</w:t>
            </w:r>
          </w:p>
        </w:tc>
        <w:tc>
          <w:tcPr>
            <w:tcW w:w="1560" w:type="dxa"/>
            <w:hideMark/>
          </w:tcPr>
          <w:p w14:paraId="213D93E2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15 807 169,00</w:t>
            </w:r>
          </w:p>
        </w:tc>
      </w:tr>
      <w:tr w:rsidR="00084C5F" w:rsidRPr="00084C5F" w14:paraId="0577EA6D" w14:textId="77777777" w:rsidTr="00084C5F">
        <w:trPr>
          <w:trHeight w:val="1584"/>
        </w:trPr>
        <w:tc>
          <w:tcPr>
            <w:tcW w:w="1843" w:type="dxa"/>
            <w:hideMark/>
          </w:tcPr>
          <w:p w14:paraId="2275A04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220 20805000 13 0000 150</w:t>
            </w:r>
          </w:p>
        </w:tc>
        <w:tc>
          <w:tcPr>
            <w:tcW w:w="3827" w:type="dxa"/>
            <w:hideMark/>
          </w:tcPr>
          <w:p w14:paraId="15930782" w14:textId="77777777" w:rsidR="00084C5F" w:rsidRPr="00084C5F" w:rsidRDefault="00084C5F" w:rsidP="00084C5F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5" w:type="dxa"/>
            <w:hideMark/>
          </w:tcPr>
          <w:p w14:paraId="4493CAC9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74D76293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05ED8E47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21189DFD" w14:textId="77777777" w:rsidTr="00084C5F">
        <w:trPr>
          <w:trHeight w:val="1080"/>
        </w:trPr>
        <w:tc>
          <w:tcPr>
            <w:tcW w:w="1843" w:type="dxa"/>
            <w:hideMark/>
          </w:tcPr>
          <w:p w14:paraId="646906A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220 2022506513 0000 150</w:t>
            </w:r>
          </w:p>
        </w:tc>
        <w:tc>
          <w:tcPr>
            <w:tcW w:w="3827" w:type="dxa"/>
            <w:hideMark/>
          </w:tcPr>
          <w:p w14:paraId="2C31113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Субсидии бюджетам муниципальных образований на капитальный ремонт гидротехнических сооружений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565" w:type="dxa"/>
            <w:hideMark/>
          </w:tcPr>
          <w:p w14:paraId="716DDE3D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1EF3CF03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0A595B84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6FFD54D" w14:textId="77777777" w:rsidTr="00084C5F">
        <w:trPr>
          <w:trHeight w:val="312"/>
        </w:trPr>
        <w:tc>
          <w:tcPr>
            <w:tcW w:w="1843" w:type="dxa"/>
            <w:hideMark/>
          </w:tcPr>
          <w:p w14:paraId="4871ADE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220 2022999913 0000 150</w:t>
            </w:r>
          </w:p>
        </w:tc>
        <w:tc>
          <w:tcPr>
            <w:tcW w:w="3827" w:type="dxa"/>
            <w:hideMark/>
          </w:tcPr>
          <w:p w14:paraId="4C2868B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65" w:type="dxa"/>
            <w:hideMark/>
          </w:tcPr>
          <w:p w14:paraId="4545A4A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5 508 602,75</w:t>
            </w:r>
          </w:p>
        </w:tc>
        <w:tc>
          <w:tcPr>
            <w:tcW w:w="1561" w:type="dxa"/>
            <w:hideMark/>
          </w:tcPr>
          <w:p w14:paraId="1BCB27D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2 950 601,78</w:t>
            </w:r>
          </w:p>
        </w:tc>
        <w:tc>
          <w:tcPr>
            <w:tcW w:w="1560" w:type="dxa"/>
            <w:hideMark/>
          </w:tcPr>
          <w:p w14:paraId="5BC31B6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2 970 680,12</w:t>
            </w:r>
          </w:p>
        </w:tc>
      </w:tr>
      <w:tr w:rsidR="00084C5F" w:rsidRPr="00084C5F" w14:paraId="363DCC63" w14:textId="77777777" w:rsidTr="00084C5F">
        <w:trPr>
          <w:trHeight w:val="427"/>
        </w:trPr>
        <w:tc>
          <w:tcPr>
            <w:tcW w:w="1843" w:type="dxa"/>
            <w:hideMark/>
          </w:tcPr>
          <w:p w14:paraId="7FA6C75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220 2023000000 0000 150</w:t>
            </w:r>
          </w:p>
        </w:tc>
        <w:tc>
          <w:tcPr>
            <w:tcW w:w="3827" w:type="dxa"/>
            <w:hideMark/>
          </w:tcPr>
          <w:p w14:paraId="3C3AECD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5" w:type="dxa"/>
            <w:hideMark/>
          </w:tcPr>
          <w:p w14:paraId="3B9CB478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288 600,00</w:t>
            </w:r>
          </w:p>
        </w:tc>
        <w:tc>
          <w:tcPr>
            <w:tcW w:w="1561" w:type="dxa"/>
            <w:hideMark/>
          </w:tcPr>
          <w:p w14:paraId="05C43A90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301 500,00</w:t>
            </w:r>
          </w:p>
        </w:tc>
        <w:tc>
          <w:tcPr>
            <w:tcW w:w="1560" w:type="dxa"/>
            <w:hideMark/>
          </w:tcPr>
          <w:p w14:paraId="5407470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312 180,00</w:t>
            </w:r>
          </w:p>
        </w:tc>
      </w:tr>
      <w:tr w:rsidR="00084C5F" w:rsidRPr="00084C5F" w14:paraId="69D00C7F" w14:textId="77777777" w:rsidTr="00084C5F">
        <w:trPr>
          <w:trHeight w:val="802"/>
        </w:trPr>
        <w:tc>
          <w:tcPr>
            <w:tcW w:w="1843" w:type="dxa"/>
            <w:hideMark/>
          </w:tcPr>
          <w:p w14:paraId="7BD6C5C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220 2023511813 0000 150</w:t>
            </w:r>
          </w:p>
        </w:tc>
        <w:tc>
          <w:tcPr>
            <w:tcW w:w="3827" w:type="dxa"/>
            <w:hideMark/>
          </w:tcPr>
          <w:p w14:paraId="796F79D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hideMark/>
          </w:tcPr>
          <w:p w14:paraId="44A29083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288 600,00</w:t>
            </w:r>
          </w:p>
        </w:tc>
        <w:tc>
          <w:tcPr>
            <w:tcW w:w="1561" w:type="dxa"/>
            <w:hideMark/>
          </w:tcPr>
          <w:p w14:paraId="2B8ED638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301 500,00</w:t>
            </w:r>
          </w:p>
        </w:tc>
        <w:tc>
          <w:tcPr>
            <w:tcW w:w="1560" w:type="dxa"/>
            <w:hideMark/>
          </w:tcPr>
          <w:p w14:paraId="21BCFA03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312 180,00</w:t>
            </w:r>
          </w:p>
        </w:tc>
      </w:tr>
      <w:tr w:rsidR="00084C5F" w:rsidRPr="00084C5F" w14:paraId="114ED770" w14:textId="77777777" w:rsidTr="00084C5F">
        <w:trPr>
          <w:trHeight w:val="528"/>
        </w:trPr>
        <w:tc>
          <w:tcPr>
            <w:tcW w:w="1843" w:type="dxa"/>
            <w:hideMark/>
          </w:tcPr>
          <w:p w14:paraId="6D7C41F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220 2024000000 0000 150</w:t>
            </w:r>
          </w:p>
        </w:tc>
        <w:tc>
          <w:tcPr>
            <w:tcW w:w="3827" w:type="dxa"/>
            <w:hideMark/>
          </w:tcPr>
          <w:p w14:paraId="52FACAA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14:paraId="7A3CB471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23 824 773,84</w:t>
            </w:r>
          </w:p>
        </w:tc>
        <w:tc>
          <w:tcPr>
            <w:tcW w:w="1561" w:type="dxa"/>
            <w:hideMark/>
          </w:tcPr>
          <w:p w14:paraId="05E33C1B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79857E65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7FA4786E" w14:textId="77777777" w:rsidTr="00084C5F">
        <w:trPr>
          <w:trHeight w:val="1056"/>
        </w:trPr>
        <w:tc>
          <w:tcPr>
            <w:tcW w:w="1843" w:type="dxa"/>
            <w:hideMark/>
          </w:tcPr>
          <w:p w14:paraId="18ABA926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220 2 02 45784 13 0000 150</w:t>
            </w:r>
          </w:p>
        </w:tc>
        <w:tc>
          <w:tcPr>
            <w:tcW w:w="3827" w:type="dxa"/>
            <w:hideMark/>
          </w:tcPr>
          <w:p w14:paraId="0C84D8E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Межбюджетные трансферты,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565" w:type="dxa"/>
            <w:hideMark/>
          </w:tcPr>
          <w:p w14:paraId="5F81849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23 544 900,93</w:t>
            </w:r>
          </w:p>
        </w:tc>
        <w:tc>
          <w:tcPr>
            <w:tcW w:w="1561" w:type="dxa"/>
            <w:hideMark/>
          </w:tcPr>
          <w:p w14:paraId="06C93017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6F46868B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31FFFDD" w14:textId="77777777" w:rsidTr="00084C5F">
        <w:trPr>
          <w:trHeight w:val="553"/>
        </w:trPr>
        <w:tc>
          <w:tcPr>
            <w:tcW w:w="1843" w:type="dxa"/>
            <w:hideMark/>
          </w:tcPr>
          <w:p w14:paraId="63AD109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220 2 02 48950 13 0000 150</w:t>
            </w:r>
          </w:p>
        </w:tc>
        <w:tc>
          <w:tcPr>
            <w:tcW w:w="3827" w:type="dxa"/>
            <w:hideMark/>
          </w:tcPr>
          <w:p w14:paraId="0161673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Иные межбюджетные трансферты,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565" w:type="dxa"/>
            <w:hideMark/>
          </w:tcPr>
          <w:p w14:paraId="10C168F9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66E4D094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7322A4FA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02BFAAA2" w14:textId="77777777" w:rsidTr="00084C5F">
        <w:trPr>
          <w:trHeight w:val="528"/>
        </w:trPr>
        <w:tc>
          <w:tcPr>
            <w:tcW w:w="1843" w:type="dxa"/>
            <w:hideMark/>
          </w:tcPr>
          <w:p w14:paraId="4DA76A4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220 2024999913 0000 150</w:t>
            </w:r>
          </w:p>
        </w:tc>
        <w:tc>
          <w:tcPr>
            <w:tcW w:w="3827" w:type="dxa"/>
            <w:hideMark/>
          </w:tcPr>
          <w:p w14:paraId="2AA4C09E" w14:textId="77777777" w:rsidR="00084C5F" w:rsidRPr="00084C5F" w:rsidRDefault="00084C5F" w:rsidP="00084C5F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14:paraId="0D7E484A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1" w:type="dxa"/>
            <w:hideMark/>
          </w:tcPr>
          <w:p w14:paraId="40A7FF06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07EF4F3E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88B6618" w14:textId="77777777" w:rsidTr="00084C5F">
        <w:trPr>
          <w:trHeight w:val="555"/>
        </w:trPr>
        <w:tc>
          <w:tcPr>
            <w:tcW w:w="1843" w:type="dxa"/>
            <w:hideMark/>
          </w:tcPr>
          <w:p w14:paraId="0E01C9A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220 2024001413 0000 150</w:t>
            </w:r>
          </w:p>
        </w:tc>
        <w:tc>
          <w:tcPr>
            <w:tcW w:w="3827" w:type="dxa"/>
            <w:hideMark/>
          </w:tcPr>
          <w:p w14:paraId="75A25D2B" w14:textId="77777777" w:rsidR="00084C5F" w:rsidRPr="00084C5F" w:rsidRDefault="00084C5F" w:rsidP="00084C5F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5" w:type="dxa"/>
            <w:hideMark/>
          </w:tcPr>
          <w:p w14:paraId="70DD265E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279 872,91</w:t>
            </w:r>
          </w:p>
        </w:tc>
        <w:tc>
          <w:tcPr>
            <w:tcW w:w="1561" w:type="dxa"/>
            <w:hideMark/>
          </w:tcPr>
          <w:p w14:paraId="6F15C5C7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60" w:type="dxa"/>
            <w:hideMark/>
          </w:tcPr>
          <w:p w14:paraId="31515735" w14:textId="77777777" w:rsidR="00084C5F" w:rsidRPr="00084C5F" w:rsidRDefault="00084C5F" w:rsidP="002F5AB9">
            <w:pPr>
              <w:ind w:firstLine="709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EDE6075" w14:textId="77777777" w:rsidTr="00084C5F">
        <w:trPr>
          <w:trHeight w:val="405"/>
        </w:trPr>
        <w:tc>
          <w:tcPr>
            <w:tcW w:w="1843" w:type="dxa"/>
            <w:hideMark/>
          </w:tcPr>
          <w:p w14:paraId="36D8786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220 2070503013 0000 150</w:t>
            </w:r>
          </w:p>
        </w:tc>
        <w:tc>
          <w:tcPr>
            <w:tcW w:w="3827" w:type="dxa"/>
            <w:hideMark/>
          </w:tcPr>
          <w:p w14:paraId="298F6DB8" w14:textId="77777777" w:rsidR="00084C5F" w:rsidRPr="00084C5F" w:rsidRDefault="00084C5F" w:rsidP="00084C5F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65" w:type="dxa"/>
            <w:hideMark/>
          </w:tcPr>
          <w:p w14:paraId="7E70FA11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2 789 700,00</w:t>
            </w:r>
          </w:p>
        </w:tc>
        <w:tc>
          <w:tcPr>
            <w:tcW w:w="1561" w:type="dxa"/>
            <w:hideMark/>
          </w:tcPr>
          <w:p w14:paraId="4F36504A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1 740 258,00</w:t>
            </w:r>
          </w:p>
        </w:tc>
        <w:tc>
          <w:tcPr>
            <w:tcW w:w="1560" w:type="dxa"/>
            <w:hideMark/>
          </w:tcPr>
          <w:p w14:paraId="71B3194C" w14:textId="77777777" w:rsidR="00084C5F" w:rsidRPr="00084C5F" w:rsidRDefault="00084C5F" w:rsidP="002F5AB9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1 740 259,00</w:t>
            </w:r>
          </w:p>
        </w:tc>
      </w:tr>
    </w:tbl>
    <w:p w14:paraId="433E3FE2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Приложение № 3</w:t>
      </w:r>
    </w:p>
    <w:p w14:paraId="46259BEA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к решению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26.12.2022г. №60 </w:t>
      </w:r>
    </w:p>
    <w:p w14:paraId="2BDB3F8B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«О бюджете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</w:t>
      </w:r>
    </w:p>
    <w:p w14:paraId="152181AE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период 2024 и 2025 годов в первом чтении»</w:t>
      </w:r>
    </w:p>
    <w:p w14:paraId="4B29B440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ИСТОЧНИКИ ВНУТРЕННЕГО ФИНАНСИРОВАНИЯ</w:t>
      </w:r>
    </w:p>
    <w:p w14:paraId="19F4C7E7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дефицита бюджета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</w:t>
      </w:r>
    </w:p>
    <w:p w14:paraId="5EA5BBCA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на 2023год, плановый период 2024-2025 гг.</w:t>
      </w:r>
    </w:p>
    <w:tbl>
      <w:tblPr>
        <w:tblStyle w:val="a9"/>
        <w:tblW w:w="10348" w:type="dxa"/>
        <w:tblInd w:w="-147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1559"/>
        <w:gridCol w:w="1701"/>
      </w:tblGrid>
      <w:tr w:rsidR="00084C5F" w:rsidRPr="00084C5F" w14:paraId="2880DED4" w14:textId="77777777" w:rsidTr="00084C5F">
        <w:trPr>
          <w:trHeight w:val="456"/>
        </w:trPr>
        <w:tc>
          <w:tcPr>
            <w:tcW w:w="3119" w:type="dxa"/>
            <w:hideMark/>
          </w:tcPr>
          <w:p w14:paraId="17220A2E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14:paraId="0FED395E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Код источника по бюджетной классификации</w:t>
            </w:r>
          </w:p>
        </w:tc>
        <w:tc>
          <w:tcPr>
            <w:tcW w:w="1701" w:type="dxa"/>
            <w:hideMark/>
          </w:tcPr>
          <w:p w14:paraId="1ABE7689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2023 год, (руб.)</w:t>
            </w:r>
          </w:p>
        </w:tc>
        <w:tc>
          <w:tcPr>
            <w:tcW w:w="1559" w:type="dxa"/>
            <w:hideMark/>
          </w:tcPr>
          <w:p w14:paraId="17D61FC4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2024 год, (руб.)</w:t>
            </w:r>
          </w:p>
        </w:tc>
        <w:tc>
          <w:tcPr>
            <w:tcW w:w="1701" w:type="dxa"/>
            <w:hideMark/>
          </w:tcPr>
          <w:p w14:paraId="0C8D6C50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2025 год, (руб.)</w:t>
            </w:r>
          </w:p>
        </w:tc>
      </w:tr>
      <w:tr w:rsidR="00084C5F" w:rsidRPr="00084C5F" w14:paraId="4715459A" w14:textId="77777777" w:rsidTr="00084C5F">
        <w:trPr>
          <w:trHeight w:val="264"/>
        </w:trPr>
        <w:tc>
          <w:tcPr>
            <w:tcW w:w="3119" w:type="dxa"/>
            <w:hideMark/>
          </w:tcPr>
          <w:p w14:paraId="72F13378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14:paraId="2A50753C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14:paraId="6BAE5556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1A0CBC94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75AB48D0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084C5F" w:rsidRPr="00084C5F" w14:paraId="58461F01" w14:textId="77777777" w:rsidTr="00084C5F">
        <w:trPr>
          <w:trHeight w:val="468"/>
        </w:trPr>
        <w:tc>
          <w:tcPr>
            <w:tcW w:w="3119" w:type="dxa"/>
            <w:hideMark/>
          </w:tcPr>
          <w:p w14:paraId="161C107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noWrap/>
            <w:hideMark/>
          </w:tcPr>
          <w:p w14:paraId="4DB0982C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х</w:t>
            </w:r>
          </w:p>
        </w:tc>
        <w:tc>
          <w:tcPr>
            <w:tcW w:w="1701" w:type="dxa"/>
            <w:noWrap/>
            <w:hideMark/>
          </w:tcPr>
          <w:p w14:paraId="0ACA9BE4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19CB2D62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2298BAE1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F86F85A" w14:textId="77777777" w:rsidTr="00084C5F">
        <w:trPr>
          <w:trHeight w:val="264"/>
        </w:trPr>
        <w:tc>
          <w:tcPr>
            <w:tcW w:w="3119" w:type="dxa"/>
            <w:hideMark/>
          </w:tcPr>
          <w:p w14:paraId="15205E54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в том числе:</w:t>
            </w:r>
          </w:p>
        </w:tc>
        <w:tc>
          <w:tcPr>
            <w:tcW w:w="2268" w:type="dxa"/>
            <w:noWrap/>
            <w:hideMark/>
          </w:tcPr>
          <w:p w14:paraId="15CF84C0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524711F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149504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AA5A3BB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2C7A62E0" w14:textId="77777777" w:rsidTr="00084C5F">
        <w:trPr>
          <w:trHeight w:val="324"/>
        </w:trPr>
        <w:tc>
          <w:tcPr>
            <w:tcW w:w="3119" w:type="dxa"/>
            <w:hideMark/>
          </w:tcPr>
          <w:p w14:paraId="57F2701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268" w:type="dxa"/>
            <w:noWrap/>
            <w:hideMark/>
          </w:tcPr>
          <w:p w14:paraId="0AC3ACBB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х</w:t>
            </w:r>
          </w:p>
        </w:tc>
        <w:tc>
          <w:tcPr>
            <w:tcW w:w="1701" w:type="dxa"/>
            <w:noWrap/>
            <w:hideMark/>
          </w:tcPr>
          <w:p w14:paraId="0FC62B26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40720089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08B564B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6B3E3720" w14:textId="77777777" w:rsidTr="00084C5F">
        <w:trPr>
          <w:trHeight w:val="264"/>
        </w:trPr>
        <w:tc>
          <w:tcPr>
            <w:tcW w:w="3119" w:type="dxa"/>
            <w:hideMark/>
          </w:tcPr>
          <w:p w14:paraId="6E2FE6F1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noWrap/>
            <w:hideMark/>
          </w:tcPr>
          <w:p w14:paraId="3EBB94E6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D4C2461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D1C7B80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8BAA44F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47685571" w14:textId="77777777" w:rsidTr="00084C5F">
        <w:trPr>
          <w:trHeight w:val="324"/>
        </w:trPr>
        <w:tc>
          <w:tcPr>
            <w:tcW w:w="3119" w:type="dxa"/>
            <w:hideMark/>
          </w:tcPr>
          <w:p w14:paraId="4CD5AAF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источники внешнего финансирования </w:t>
            </w:r>
          </w:p>
        </w:tc>
        <w:tc>
          <w:tcPr>
            <w:tcW w:w="2268" w:type="dxa"/>
            <w:noWrap/>
            <w:hideMark/>
          </w:tcPr>
          <w:p w14:paraId="3C0C34DF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х</w:t>
            </w:r>
          </w:p>
        </w:tc>
        <w:tc>
          <w:tcPr>
            <w:tcW w:w="1701" w:type="dxa"/>
            <w:noWrap/>
            <w:hideMark/>
          </w:tcPr>
          <w:p w14:paraId="3B552DDF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4DCD9C34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63EE48B6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08593B21" w14:textId="77777777" w:rsidTr="00084C5F">
        <w:trPr>
          <w:trHeight w:val="264"/>
        </w:trPr>
        <w:tc>
          <w:tcPr>
            <w:tcW w:w="3119" w:type="dxa"/>
            <w:hideMark/>
          </w:tcPr>
          <w:p w14:paraId="08A2BC6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из них:</w:t>
            </w:r>
          </w:p>
        </w:tc>
        <w:tc>
          <w:tcPr>
            <w:tcW w:w="2268" w:type="dxa"/>
            <w:noWrap/>
            <w:hideMark/>
          </w:tcPr>
          <w:p w14:paraId="6622618E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50056FE2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BA20F22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32B89FC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084C5F" w:rsidRPr="00084C5F" w14:paraId="319BAA26" w14:textId="77777777" w:rsidTr="00084C5F">
        <w:trPr>
          <w:trHeight w:val="300"/>
        </w:trPr>
        <w:tc>
          <w:tcPr>
            <w:tcW w:w="3119" w:type="dxa"/>
            <w:hideMark/>
          </w:tcPr>
          <w:p w14:paraId="623E056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noWrap/>
            <w:hideMark/>
          </w:tcPr>
          <w:p w14:paraId="006224E7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х</w:t>
            </w:r>
          </w:p>
        </w:tc>
        <w:tc>
          <w:tcPr>
            <w:tcW w:w="1701" w:type="dxa"/>
            <w:noWrap/>
            <w:hideMark/>
          </w:tcPr>
          <w:p w14:paraId="502E5549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1C8AA12C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0D55DA12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33CA5E2" w14:textId="77777777" w:rsidTr="00084C5F">
        <w:trPr>
          <w:trHeight w:val="397"/>
        </w:trPr>
        <w:tc>
          <w:tcPr>
            <w:tcW w:w="3119" w:type="dxa"/>
            <w:hideMark/>
          </w:tcPr>
          <w:p w14:paraId="3BDB43D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noWrap/>
            <w:hideMark/>
          </w:tcPr>
          <w:p w14:paraId="65C5F58E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000 0105000000 0000 000</w:t>
            </w:r>
          </w:p>
        </w:tc>
        <w:tc>
          <w:tcPr>
            <w:tcW w:w="1701" w:type="dxa"/>
            <w:noWrap/>
            <w:hideMark/>
          </w:tcPr>
          <w:p w14:paraId="766A24BF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noWrap/>
            <w:hideMark/>
          </w:tcPr>
          <w:p w14:paraId="61109D42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701" w:type="dxa"/>
            <w:noWrap/>
            <w:hideMark/>
          </w:tcPr>
          <w:p w14:paraId="556DE024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426B7322" w14:textId="77777777" w:rsidTr="00084C5F">
        <w:trPr>
          <w:trHeight w:val="276"/>
        </w:trPr>
        <w:tc>
          <w:tcPr>
            <w:tcW w:w="3119" w:type="dxa"/>
            <w:hideMark/>
          </w:tcPr>
          <w:p w14:paraId="78B4C30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noWrap/>
            <w:hideMark/>
          </w:tcPr>
          <w:p w14:paraId="49AA4A4B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х</w:t>
            </w:r>
          </w:p>
        </w:tc>
        <w:tc>
          <w:tcPr>
            <w:tcW w:w="1701" w:type="dxa"/>
            <w:noWrap/>
            <w:hideMark/>
          </w:tcPr>
          <w:p w14:paraId="24F0F0F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14:paraId="4A5A20A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14:paraId="7EA2B0F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-90842248,86</w:t>
            </w:r>
          </w:p>
        </w:tc>
      </w:tr>
      <w:tr w:rsidR="00084C5F" w:rsidRPr="00084C5F" w14:paraId="1564C114" w14:textId="77777777" w:rsidTr="00084C5F">
        <w:trPr>
          <w:trHeight w:val="576"/>
        </w:trPr>
        <w:tc>
          <w:tcPr>
            <w:tcW w:w="3119" w:type="dxa"/>
            <w:hideMark/>
          </w:tcPr>
          <w:p w14:paraId="2F2CA7C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noWrap/>
            <w:hideMark/>
          </w:tcPr>
          <w:p w14:paraId="5F2E7C7A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000 0105000000 0000 500</w:t>
            </w:r>
          </w:p>
        </w:tc>
        <w:tc>
          <w:tcPr>
            <w:tcW w:w="1701" w:type="dxa"/>
            <w:noWrap/>
            <w:hideMark/>
          </w:tcPr>
          <w:p w14:paraId="156A2AB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14:paraId="24F5728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14:paraId="7737091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-90842248,86</w:t>
            </w:r>
          </w:p>
        </w:tc>
      </w:tr>
      <w:tr w:rsidR="00084C5F" w:rsidRPr="00084C5F" w14:paraId="77794866" w14:textId="77777777" w:rsidTr="00084C5F">
        <w:trPr>
          <w:trHeight w:val="433"/>
        </w:trPr>
        <w:tc>
          <w:tcPr>
            <w:tcW w:w="3119" w:type="dxa"/>
            <w:hideMark/>
          </w:tcPr>
          <w:p w14:paraId="554FCA5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noWrap/>
            <w:hideMark/>
          </w:tcPr>
          <w:p w14:paraId="71128701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000 0105020000 0000 500</w:t>
            </w:r>
          </w:p>
        </w:tc>
        <w:tc>
          <w:tcPr>
            <w:tcW w:w="1701" w:type="dxa"/>
            <w:noWrap/>
            <w:hideMark/>
          </w:tcPr>
          <w:p w14:paraId="6ED226E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14:paraId="0F2C2BC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14:paraId="2C98A83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-90842248,86</w:t>
            </w:r>
          </w:p>
        </w:tc>
      </w:tr>
      <w:tr w:rsidR="00084C5F" w:rsidRPr="00084C5F" w14:paraId="73BC9B7D" w14:textId="77777777" w:rsidTr="00084C5F">
        <w:trPr>
          <w:trHeight w:val="397"/>
        </w:trPr>
        <w:tc>
          <w:tcPr>
            <w:tcW w:w="3119" w:type="dxa"/>
            <w:hideMark/>
          </w:tcPr>
          <w:p w14:paraId="02DB60C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noWrap/>
            <w:hideMark/>
          </w:tcPr>
          <w:p w14:paraId="351C5F2D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000 0105020100 0000 510</w:t>
            </w:r>
          </w:p>
        </w:tc>
        <w:tc>
          <w:tcPr>
            <w:tcW w:w="1701" w:type="dxa"/>
            <w:noWrap/>
            <w:hideMark/>
          </w:tcPr>
          <w:p w14:paraId="1C7C13A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14:paraId="5F09962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14:paraId="0DD306E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-90842248,86</w:t>
            </w:r>
          </w:p>
        </w:tc>
      </w:tr>
      <w:tr w:rsidR="00084C5F" w:rsidRPr="00084C5F" w14:paraId="1E3FBA46" w14:textId="77777777" w:rsidTr="00084C5F">
        <w:trPr>
          <w:trHeight w:val="684"/>
        </w:trPr>
        <w:tc>
          <w:tcPr>
            <w:tcW w:w="3119" w:type="dxa"/>
            <w:hideMark/>
          </w:tcPr>
          <w:p w14:paraId="25A606D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noWrap/>
            <w:hideMark/>
          </w:tcPr>
          <w:p w14:paraId="6D62413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000 0105020113 0000 510</w:t>
            </w:r>
          </w:p>
        </w:tc>
        <w:tc>
          <w:tcPr>
            <w:tcW w:w="1701" w:type="dxa"/>
            <w:noWrap/>
            <w:hideMark/>
          </w:tcPr>
          <w:p w14:paraId="6D6DFC7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-162 421 681,53</w:t>
            </w:r>
          </w:p>
        </w:tc>
        <w:tc>
          <w:tcPr>
            <w:tcW w:w="1559" w:type="dxa"/>
            <w:noWrap/>
            <w:hideMark/>
          </w:tcPr>
          <w:p w14:paraId="2F7BD86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-83773920,57</w:t>
            </w:r>
          </w:p>
        </w:tc>
        <w:tc>
          <w:tcPr>
            <w:tcW w:w="1701" w:type="dxa"/>
            <w:noWrap/>
            <w:hideMark/>
          </w:tcPr>
          <w:p w14:paraId="3D2A63B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-90842248,86</w:t>
            </w:r>
          </w:p>
        </w:tc>
      </w:tr>
      <w:tr w:rsidR="00084C5F" w:rsidRPr="00084C5F" w14:paraId="0F0A20DF" w14:textId="77777777" w:rsidTr="00084C5F">
        <w:trPr>
          <w:trHeight w:val="348"/>
        </w:trPr>
        <w:tc>
          <w:tcPr>
            <w:tcW w:w="3119" w:type="dxa"/>
            <w:hideMark/>
          </w:tcPr>
          <w:p w14:paraId="0DD9C6A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noWrap/>
            <w:hideMark/>
          </w:tcPr>
          <w:p w14:paraId="76A6C97C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х</w:t>
            </w:r>
          </w:p>
        </w:tc>
        <w:tc>
          <w:tcPr>
            <w:tcW w:w="1701" w:type="dxa"/>
            <w:noWrap/>
            <w:hideMark/>
          </w:tcPr>
          <w:p w14:paraId="778C8B8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14:paraId="65D2F45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14:paraId="68F4B67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90842248,86</w:t>
            </w:r>
          </w:p>
        </w:tc>
      </w:tr>
      <w:tr w:rsidR="00084C5F" w:rsidRPr="00084C5F" w14:paraId="7786155B" w14:textId="77777777" w:rsidTr="00084C5F">
        <w:trPr>
          <w:trHeight w:val="420"/>
        </w:trPr>
        <w:tc>
          <w:tcPr>
            <w:tcW w:w="3119" w:type="dxa"/>
            <w:hideMark/>
          </w:tcPr>
          <w:p w14:paraId="129BD2B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noWrap/>
            <w:hideMark/>
          </w:tcPr>
          <w:p w14:paraId="7EEFB02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000 0105000000 0000 600</w:t>
            </w:r>
          </w:p>
        </w:tc>
        <w:tc>
          <w:tcPr>
            <w:tcW w:w="1701" w:type="dxa"/>
            <w:noWrap/>
            <w:hideMark/>
          </w:tcPr>
          <w:p w14:paraId="4C46147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14:paraId="378D32DD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14:paraId="3EE5234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90842248,86</w:t>
            </w:r>
          </w:p>
        </w:tc>
      </w:tr>
      <w:tr w:rsidR="00084C5F" w:rsidRPr="00084C5F" w14:paraId="517B4C28" w14:textId="77777777" w:rsidTr="00084C5F">
        <w:trPr>
          <w:trHeight w:val="399"/>
        </w:trPr>
        <w:tc>
          <w:tcPr>
            <w:tcW w:w="3119" w:type="dxa"/>
            <w:hideMark/>
          </w:tcPr>
          <w:p w14:paraId="6DEE2C5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noWrap/>
            <w:hideMark/>
          </w:tcPr>
          <w:p w14:paraId="6528994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000 0105020000 0000 600</w:t>
            </w:r>
          </w:p>
        </w:tc>
        <w:tc>
          <w:tcPr>
            <w:tcW w:w="1701" w:type="dxa"/>
            <w:noWrap/>
            <w:hideMark/>
          </w:tcPr>
          <w:p w14:paraId="618CA96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14:paraId="6C4CD818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14:paraId="5B0B099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90842248,86</w:t>
            </w:r>
          </w:p>
        </w:tc>
      </w:tr>
      <w:tr w:rsidR="00084C5F" w:rsidRPr="00084C5F" w14:paraId="69DD58C8" w14:textId="77777777" w:rsidTr="00084C5F">
        <w:trPr>
          <w:trHeight w:val="363"/>
        </w:trPr>
        <w:tc>
          <w:tcPr>
            <w:tcW w:w="3119" w:type="dxa"/>
            <w:hideMark/>
          </w:tcPr>
          <w:p w14:paraId="022568C3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noWrap/>
            <w:hideMark/>
          </w:tcPr>
          <w:p w14:paraId="7030A63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000 0105020100 0000 610</w:t>
            </w:r>
          </w:p>
        </w:tc>
        <w:tc>
          <w:tcPr>
            <w:tcW w:w="1701" w:type="dxa"/>
            <w:noWrap/>
            <w:hideMark/>
          </w:tcPr>
          <w:p w14:paraId="1565F16B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14:paraId="02EB411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14:paraId="162D7B3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90842248,86</w:t>
            </w:r>
          </w:p>
        </w:tc>
      </w:tr>
      <w:tr w:rsidR="00084C5F" w:rsidRPr="00084C5F" w14:paraId="6B953BA7" w14:textId="77777777" w:rsidTr="00084C5F">
        <w:trPr>
          <w:trHeight w:val="648"/>
        </w:trPr>
        <w:tc>
          <w:tcPr>
            <w:tcW w:w="3119" w:type="dxa"/>
            <w:hideMark/>
          </w:tcPr>
          <w:p w14:paraId="6BA3D30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68" w:type="dxa"/>
            <w:noWrap/>
            <w:hideMark/>
          </w:tcPr>
          <w:p w14:paraId="06E3ED1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000 0105020113 0000 610</w:t>
            </w:r>
          </w:p>
        </w:tc>
        <w:tc>
          <w:tcPr>
            <w:tcW w:w="1701" w:type="dxa"/>
            <w:noWrap/>
            <w:hideMark/>
          </w:tcPr>
          <w:p w14:paraId="710A751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559" w:type="dxa"/>
            <w:noWrap/>
            <w:hideMark/>
          </w:tcPr>
          <w:p w14:paraId="393C1F3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83773920,57</w:t>
            </w:r>
          </w:p>
        </w:tc>
        <w:tc>
          <w:tcPr>
            <w:tcW w:w="1701" w:type="dxa"/>
            <w:noWrap/>
            <w:hideMark/>
          </w:tcPr>
          <w:p w14:paraId="5285A199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90842248,86</w:t>
            </w:r>
          </w:p>
        </w:tc>
      </w:tr>
    </w:tbl>
    <w:p w14:paraId="6EC35923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Приложение № 4</w:t>
      </w:r>
    </w:p>
    <w:p w14:paraId="573F878E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к решению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26.12.2022г. №60 </w:t>
      </w:r>
    </w:p>
    <w:p w14:paraId="3B402588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«О бюджете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</w:t>
      </w:r>
    </w:p>
    <w:p w14:paraId="26ECAF2B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период 2024 и 2025 годов в первом чтении»</w:t>
      </w:r>
    </w:p>
    <w:p w14:paraId="6108D983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</w:p>
    <w:p w14:paraId="2B8D6F13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Распределение бюджетных ассигнований по целевым статьям </w:t>
      </w:r>
      <w:r w:rsidRPr="00084C5F">
        <w:rPr>
          <w:rFonts w:asciiTheme="majorHAnsi" w:hAnsiTheme="majorHAnsi" w:cstheme="majorHAnsi"/>
          <w:b/>
          <w:bCs/>
          <w:sz w:val="20"/>
          <w:szCs w:val="20"/>
        </w:rPr>
        <w:br/>
        <w:t>(муниципальным программам и непрограммным направлениям деятельности),</w:t>
      </w:r>
    </w:p>
    <w:p w14:paraId="6BEB08BC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группам видов расходов классификации расходов бюджетов</w:t>
      </w:r>
    </w:p>
    <w:p w14:paraId="32BB1686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на 2023 год и на плановый период 2024 и 2025</w:t>
      </w:r>
    </w:p>
    <w:p w14:paraId="4E5BE0D4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851"/>
        <w:gridCol w:w="1417"/>
        <w:gridCol w:w="1276"/>
        <w:gridCol w:w="1417"/>
      </w:tblGrid>
      <w:tr w:rsidR="00084C5F" w:rsidRPr="00084C5F" w14:paraId="776A3F4F" w14:textId="77777777" w:rsidTr="00084C5F">
        <w:trPr>
          <w:trHeight w:val="491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5CD102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6F1EB5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9DEE29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Код вида 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A6ACB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2023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3CD2B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2024 г.,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D192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2025 г., руб.</w:t>
            </w:r>
          </w:p>
        </w:tc>
      </w:tr>
      <w:tr w:rsidR="00084C5F" w:rsidRPr="00084C5F" w14:paraId="349E15D0" w14:textId="77777777" w:rsidTr="00084C5F">
        <w:trPr>
          <w:trHeight w:val="491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BB39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F62F8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8A2F4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56DF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8AA7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1971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C5F" w:rsidRPr="00084C5F" w14:paraId="0DCD1C6D" w14:textId="77777777" w:rsidTr="00084C5F">
        <w:trPr>
          <w:trHeight w:val="107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98D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 "Совершенствование местного самоуправления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468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08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3EE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18 395 200,00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53F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17 459 268,95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584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17 459 268,95</w:t>
            </w:r>
          </w:p>
        </w:tc>
      </w:tr>
      <w:tr w:rsidR="00084C5F" w:rsidRPr="00084C5F" w14:paraId="71F801D9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39B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"Развитие муниципальной службы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238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50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899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510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898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</w:tr>
      <w:tr w:rsidR="00084C5F" w:rsidRPr="00084C5F" w14:paraId="1D915B19" w14:textId="77777777" w:rsidTr="00084C5F">
        <w:trPr>
          <w:trHeight w:val="7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C5E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557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DF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31B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BB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B14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</w:tr>
      <w:tr w:rsidR="00084C5F" w:rsidRPr="00084C5F" w14:paraId="0D07F5D0" w14:textId="77777777" w:rsidTr="00084C5F">
        <w:trPr>
          <w:trHeight w:val="10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12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BD4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C7C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A4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D27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EC1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</w:tr>
      <w:tr w:rsidR="00084C5F" w:rsidRPr="00084C5F" w14:paraId="15F9AB1B" w14:textId="77777777" w:rsidTr="00084C5F">
        <w:trPr>
          <w:trHeight w:val="70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D16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"Открытая информационная политика органов местного самоуправления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A8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2E0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44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1 081 988,00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2FE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970 478,00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BF8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970 478,00</w:t>
            </w:r>
          </w:p>
        </w:tc>
      </w:tr>
      <w:tr w:rsidR="00084C5F" w:rsidRPr="00084C5F" w14:paraId="3F21AA1B" w14:textId="77777777" w:rsidTr="00084C5F">
        <w:trPr>
          <w:trHeight w:val="7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C3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02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E8D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E0B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1 081 988,00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A1E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970 478,00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F72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970 478,00</w:t>
            </w:r>
          </w:p>
        </w:tc>
      </w:tr>
      <w:tr w:rsidR="00084C5F" w:rsidRPr="00084C5F" w14:paraId="375F5F25" w14:textId="77777777" w:rsidTr="00084C5F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941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Информатизация и освещение деятельности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EB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C6B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D16CE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63E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73 838,00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DB1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73 838,00</w:t>
            </w:r>
          </w:p>
        </w:tc>
      </w:tr>
      <w:tr w:rsidR="00084C5F" w:rsidRPr="00084C5F" w14:paraId="1F7D6C5F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B1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Информатизация и освещение деятельности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A9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48A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E16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536 700,00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B86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494 700,00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A0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494 700,00</w:t>
            </w:r>
          </w:p>
        </w:tc>
      </w:tr>
      <w:tr w:rsidR="00084C5F" w:rsidRPr="00084C5F" w14:paraId="0EFB1E08" w14:textId="77777777" w:rsidTr="00084C5F">
        <w:trPr>
          <w:trHeight w:val="14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482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эффективности системы муниципального управления и инвестиционного потенциала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29F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666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8BC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5F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BF0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</w:tr>
      <w:tr w:rsidR="00084C5F" w:rsidRPr="00084C5F" w14:paraId="53E47436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BD73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6A8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59F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36E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953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092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95 940,00</w:t>
            </w:r>
          </w:p>
        </w:tc>
      </w:tr>
      <w:tr w:rsidR="00084C5F" w:rsidRPr="00084C5F" w14:paraId="5B2EC913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214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26B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17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8EE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D28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98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6 000,00</w:t>
            </w:r>
          </w:p>
        </w:tc>
      </w:tr>
      <w:tr w:rsidR="00084C5F" w:rsidRPr="00084C5F" w14:paraId="6458C071" w14:textId="77777777" w:rsidTr="00084C5F">
        <w:trPr>
          <w:trHeight w:val="72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C4D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 xml:space="preserve">Подпрограмма "Обеспечение деятельности органов местного самоуправления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CF1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79E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15C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17 283 212,00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FC6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16 458 790,95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548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16 458 790,95</w:t>
            </w:r>
          </w:p>
        </w:tc>
      </w:tr>
      <w:tr w:rsidR="00084C5F" w:rsidRPr="00084C5F" w14:paraId="23EC13B7" w14:textId="77777777" w:rsidTr="00084C5F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37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Обеспечение деятельности законодательного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D9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AB5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3C8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880 305,95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30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873 457,95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77E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873 457,95</w:t>
            </w:r>
          </w:p>
        </w:tc>
      </w:tr>
      <w:tr w:rsidR="00084C5F" w:rsidRPr="00084C5F" w14:paraId="64ABC7E3" w14:textId="77777777" w:rsidTr="00084C5F">
        <w:trPr>
          <w:trHeight w:val="19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26C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законодательного (представительного)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5FB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AFC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C9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556 420,00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1B8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543 480,00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650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543 480,00</w:t>
            </w:r>
          </w:p>
        </w:tc>
      </w:tr>
      <w:tr w:rsidR="00084C5F" w:rsidRPr="00084C5F" w14:paraId="3C84BDC1" w14:textId="77777777" w:rsidTr="00084C5F">
        <w:trPr>
          <w:trHeight w:val="20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4EB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функций законодательного (представительного) органа городского поселения Функционирование законодательных (представительных) органов государственной власти и представительных органов муниципальных образований Совет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C67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88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F4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168 039,00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68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164 131,00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E4A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164 131,00</w:t>
            </w:r>
          </w:p>
        </w:tc>
      </w:tr>
      <w:tr w:rsidR="00084C5F" w:rsidRPr="00084C5F" w14:paraId="7D354DED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71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законодательного (представительного)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85E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5FE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211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102 382,32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BA2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112 382,32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6BB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112 382,32</w:t>
            </w:r>
          </w:p>
        </w:tc>
      </w:tr>
      <w:tr w:rsidR="00084C5F" w:rsidRPr="00084C5F" w14:paraId="78179989" w14:textId="77777777" w:rsidTr="00084C5F">
        <w:trPr>
          <w:trHeight w:val="5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867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законодательного (представительного) органа городского поселения.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74F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D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843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54F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48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</w:tr>
      <w:tr w:rsidR="00084C5F" w:rsidRPr="00084C5F" w14:paraId="0CA8E238" w14:textId="77777777" w:rsidTr="00084C5F">
        <w:trPr>
          <w:trHeight w:val="14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17F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B6C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6AB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6E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52 464,63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74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52 464,63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20C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52 464,63</w:t>
            </w:r>
          </w:p>
        </w:tc>
      </w:tr>
      <w:tr w:rsidR="00084C5F" w:rsidRPr="00084C5F" w14:paraId="21E2E72C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22F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Основное мероприятие "Обеспечение деятельности Главы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F09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CE6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3C8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1 051 827,72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E61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1 242 108,00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8CF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1 242 108,00</w:t>
            </w:r>
          </w:p>
        </w:tc>
      </w:tr>
      <w:tr w:rsidR="00084C5F" w:rsidRPr="00084C5F" w14:paraId="3EF1B44F" w14:textId="77777777" w:rsidTr="00084C5F">
        <w:trPr>
          <w:trHeight w:val="16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52D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D8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321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38C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923 866,00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17E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15C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954 000,00</w:t>
            </w:r>
          </w:p>
        </w:tc>
      </w:tr>
      <w:tr w:rsidR="00084C5F" w:rsidRPr="00084C5F" w14:paraId="3CDA224F" w14:textId="77777777" w:rsidTr="00084C5F">
        <w:trPr>
          <w:trHeight w:val="16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0F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CA0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01302 00020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B47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689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127 961,72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37A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54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288 108,00</w:t>
            </w:r>
          </w:p>
        </w:tc>
      </w:tr>
      <w:tr w:rsidR="00084C5F" w:rsidRPr="00084C5F" w14:paraId="6D4BE739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066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8E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0130300000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53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052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15 351 078,33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2A1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14 343 225,00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EE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14 343 225,00</w:t>
            </w:r>
          </w:p>
        </w:tc>
      </w:tr>
      <w:tr w:rsidR="00084C5F" w:rsidRPr="00084C5F" w14:paraId="4B21A73F" w14:textId="77777777" w:rsidTr="00084C5F">
        <w:trPr>
          <w:trHeight w:val="158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79F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766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5BC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E5F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10 118 024,00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0F0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9 775 552,00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2E0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9 775 552,00</w:t>
            </w:r>
          </w:p>
        </w:tc>
      </w:tr>
      <w:tr w:rsidR="00084C5F" w:rsidRPr="00084C5F" w14:paraId="49D5314B" w14:textId="77777777" w:rsidTr="00084C5F">
        <w:trPr>
          <w:trHeight w:val="154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A8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исполнительного органа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A9F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46E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653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3 055 643,00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992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2 952 217,00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C43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2 952 217,00</w:t>
            </w:r>
          </w:p>
        </w:tc>
      </w:tr>
      <w:tr w:rsidR="00084C5F" w:rsidRPr="00084C5F" w14:paraId="00C0B543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F6B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исполнительного органа городского поселения.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B17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DEE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E2A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705 734,35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994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2CD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</w:tr>
      <w:tr w:rsidR="00084C5F" w:rsidRPr="00084C5F" w14:paraId="7E08BC26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8DC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исполнительного органа городского поселения.  (Закупка энергетических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CFB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31A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525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E37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1CB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587 000,00</w:t>
            </w:r>
          </w:p>
        </w:tc>
      </w:tr>
      <w:tr w:rsidR="00084C5F" w:rsidRPr="00084C5F" w14:paraId="3EDA56B2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0C3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8BE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0 1303 00030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ED8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B20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A4A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147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</w:tr>
      <w:tr w:rsidR="00084C5F" w:rsidRPr="00084C5F" w14:paraId="60AE0F05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78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исполнительного органа городского поселения.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55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EC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623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9C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2 856,00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10B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2 856,00</w:t>
            </w:r>
          </w:p>
        </w:tc>
      </w:tr>
      <w:tr w:rsidR="00084C5F" w:rsidRPr="00084C5F" w14:paraId="344B163D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1FE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функций исполнительного органа городского поселения.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197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D2A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3EF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71C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175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5 600,00</w:t>
            </w:r>
          </w:p>
        </w:tc>
      </w:tr>
      <w:tr w:rsidR="00084C5F" w:rsidRPr="00084C5F" w14:paraId="78AB9D09" w14:textId="77777777" w:rsidTr="00084C5F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F8A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037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BC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0E7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2F1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7E5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5B7417D" w14:textId="77777777" w:rsidTr="00084C5F">
        <w:trPr>
          <w:trHeight w:val="19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47A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тепло-, газо-, водоснабжения, водоотведения, снабжения населения топливом.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7C0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FDE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F14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118 366,00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849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420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1D0A9AD" w14:textId="77777777" w:rsidTr="00084C5F">
        <w:trPr>
          <w:trHeight w:val="20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9A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тепло-, газо-, водоснабжения, водоотведения, снабжения населения топливом.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261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01303 00070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344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3AE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75 524,98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5E8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9D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2C8E8DF" w14:textId="77777777" w:rsidTr="00084C5F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3C5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 "Социальная политика в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Плесском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F3F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02000 00000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7DB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6CC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476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D3D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592 951,89</w:t>
            </w:r>
          </w:p>
        </w:tc>
      </w:tr>
      <w:tr w:rsidR="00084C5F" w:rsidRPr="00084C5F" w14:paraId="37E6364A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4E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24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02100 00000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90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0AF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D81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CE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300 000,00</w:t>
            </w:r>
          </w:p>
        </w:tc>
      </w:tr>
      <w:tr w:rsidR="00084C5F" w:rsidRPr="00084C5F" w14:paraId="60A8AC33" w14:textId="77777777" w:rsidTr="00084C5F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11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Организация и проведение мероприятий, связанных с государственными праздниками, юбилейными и памятными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F86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02101 00000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90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884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259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614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300 000,00</w:t>
            </w:r>
          </w:p>
        </w:tc>
      </w:tr>
      <w:tr w:rsidR="00084C5F" w:rsidRPr="00084C5F" w14:paraId="1AB43AC8" w14:textId="77777777" w:rsidTr="00084C5F">
        <w:trPr>
          <w:trHeight w:val="10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099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3F9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02101 20040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7E7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289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F5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40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</w:tr>
      <w:tr w:rsidR="00084C5F" w:rsidRPr="00084C5F" w14:paraId="0FBA6FF0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D88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C28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02500 00000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891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C9A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585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18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</w:tr>
      <w:tr w:rsidR="00084C5F" w:rsidRPr="00084C5F" w14:paraId="69239CD9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092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00A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02501 00000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82B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CED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DD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F04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</w:tr>
      <w:tr w:rsidR="00084C5F" w:rsidRPr="00084C5F" w14:paraId="11BB1AEC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0E7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Выплата пенсий за выслугу лет.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D38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02501 70010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025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CB4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0F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7A7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</w:tr>
      <w:tr w:rsidR="00084C5F" w:rsidRPr="00084C5F" w14:paraId="16BBDC81" w14:textId="77777777" w:rsidTr="00084C5F">
        <w:trPr>
          <w:trHeight w:val="63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949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Плесском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24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66E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AAB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15 509 389,32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556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B84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1 206 539,29</w:t>
            </w:r>
          </w:p>
        </w:tc>
      </w:tr>
      <w:tr w:rsidR="00084C5F" w:rsidRPr="00084C5F" w14:paraId="7E39792B" w14:textId="77777777" w:rsidTr="00084C5F">
        <w:trPr>
          <w:trHeight w:val="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0B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E4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03100 00000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64B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B62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15 509 389,32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A3A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FAF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1 206 539,29</w:t>
            </w:r>
          </w:p>
        </w:tc>
      </w:tr>
      <w:tr w:rsidR="00084C5F" w:rsidRPr="00084C5F" w14:paraId="55062A95" w14:textId="77777777" w:rsidTr="00084C5F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639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3E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03101 00000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465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7CE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15 509 389,32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2F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1 207 175,29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D9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1 206 539,29</w:t>
            </w:r>
          </w:p>
        </w:tc>
      </w:tr>
      <w:tr w:rsidR="00084C5F" w:rsidRPr="00084C5F" w14:paraId="049FE991" w14:textId="77777777" w:rsidTr="00084C5F">
        <w:trPr>
          <w:trHeight w:val="126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693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9A6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547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93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C8F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380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</w:tr>
      <w:tr w:rsidR="00084C5F" w:rsidRPr="00084C5F" w14:paraId="2804E492" w14:textId="77777777" w:rsidTr="00084C5F">
        <w:trPr>
          <w:trHeight w:val="3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9A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A59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5DF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550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96 527,36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D3A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36 527,81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10F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36 527,81</w:t>
            </w:r>
          </w:p>
        </w:tc>
      </w:tr>
      <w:tr w:rsidR="00084C5F" w:rsidRPr="00084C5F" w14:paraId="75D44603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6CC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3A4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A44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1B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15 107 861,96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B27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1 000 647,48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8CE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1 000 011,48</w:t>
            </w:r>
          </w:p>
        </w:tc>
      </w:tr>
      <w:tr w:rsidR="00084C5F" w:rsidRPr="00084C5F" w14:paraId="57468C54" w14:textId="77777777" w:rsidTr="00084C5F">
        <w:trPr>
          <w:trHeight w:val="90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DCB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3F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544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15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22B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91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</w:tr>
      <w:tr w:rsidR="00084C5F" w:rsidRPr="00084C5F" w14:paraId="2C4ACE58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C7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14E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9DD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2CF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225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AA2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2D722CA" w14:textId="77777777" w:rsidTr="00084C5F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C05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902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5F5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BD8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1 646 378,85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D89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D0D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1 330 000,00</w:t>
            </w:r>
          </w:p>
        </w:tc>
      </w:tr>
      <w:tr w:rsidR="00084C5F" w:rsidRPr="00084C5F" w14:paraId="58B3B99F" w14:textId="77777777" w:rsidTr="00084C5F">
        <w:trPr>
          <w:trHeight w:val="159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8E0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"Осуществление мероприятий по гражданской обороне, защите населения и территорий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6D6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CD3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3A1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15D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2D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50 000,00</w:t>
            </w:r>
          </w:p>
        </w:tc>
      </w:tr>
      <w:tr w:rsidR="00084C5F" w:rsidRPr="00084C5F" w14:paraId="0FB746F2" w14:textId="77777777" w:rsidTr="00084C5F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F41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317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2F3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BE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558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243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59A719CB" w14:textId="77777777" w:rsidTr="00084C5F">
        <w:trPr>
          <w:trHeight w:val="149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7A2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BB2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04101 20100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901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1EB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5A8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A7A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79EE7A0A" w14:textId="77777777" w:rsidTr="00084C5F">
        <w:trPr>
          <w:trHeight w:val="156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764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"Осуществление мероприятий по участию в предупреждении и ликвидации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8E5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04200 00000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63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1B8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E3B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D4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200 000,00</w:t>
            </w:r>
          </w:p>
        </w:tc>
      </w:tr>
      <w:tr w:rsidR="00084C5F" w:rsidRPr="00084C5F" w14:paraId="55D62EF7" w14:textId="77777777" w:rsidTr="00084C5F">
        <w:trPr>
          <w:trHeight w:val="127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34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Основное мероприятие "Предупреждении и ликвидации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6E1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04201 00000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E79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4C6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54D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61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200 000,00</w:t>
            </w:r>
          </w:p>
        </w:tc>
      </w:tr>
      <w:tr w:rsidR="00084C5F" w:rsidRPr="00084C5F" w14:paraId="4DC372B6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3A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безопасности населения вследствие чрезвычайных ситуаций.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1DE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04201 20110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230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890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73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FC0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2FA99F62" w14:textId="77777777" w:rsidTr="00084C5F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90D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пожарной безопасности и защиты населения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Приволжского муниципального района.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C1C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04201 20120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CD2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280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E8A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A43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</w:tr>
      <w:tr w:rsidR="00084C5F" w:rsidRPr="00084C5F" w14:paraId="7DB6F265" w14:textId="77777777" w:rsidTr="00084C5F">
        <w:trPr>
          <w:trHeight w:val="7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E6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Подпрограмма "Осуществление мероприятий по участию в профилактике терроризма и экстремизма на территории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D4E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A50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6BE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DBF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D61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580 000,00</w:t>
            </w:r>
          </w:p>
        </w:tc>
      </w:tr>
      <w:tr w:rsidR="00084C5F" w:rsidRPr="00084C5F" w14:paraId="6143AD11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013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"Профилактика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131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04301 00000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16A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CE4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50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DD1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</w:tr>
      <w:tr w:rsidR="00084C5F" w:rsidRPr="00084C5F" w14:paraId="38FCF4E3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418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9B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04301 20130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0B4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3D9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F78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1E8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</w:tr>
      <w:tr w:rsidR="00084C5F" w:rsidRPr="00084C5F" w14:paraId="347CDFFD" w14:textId="77777777" w:rsidTr="00084C5F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C1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B1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A1C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C1A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47C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FBD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</w:tr>
      <w:tr w:rsidR="00084C5F" w:rsidRPr="00084C5F" w14:paraId="0F4B86A8" w14:textId="77777777" w:rsidTr="00084C5F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BCE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F65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04401 00000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29F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12C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9C3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7E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</w:tr>
      <w:tr w:rsidR="00084C5F" w:rsidRPr="00084C5F" w14:paraId="57373CAD" w14:textId="77777777" w:rsidTr="00084C5F">
        <w:trPr>
          <w:trHeight w:val="8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8E6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030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04401 20140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010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43F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1D8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F85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</w:tr>
      <w:tr w:rsidR="00084C5F" w:rsidRPr="00084C5F" w14:paraId="47DB0CE8" w14:textId="77777777" w:rsidTr="00084C5F">
        <w:trPr>
          <w:trHeight w:val="13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9F5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аппаратно-программного комплекса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05C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04402 00000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90A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6B2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77A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7D5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30DE3BDC" w14:textId="77777777" w:rsidTr="00084C5F">
        <w:trPr>
          <w:trHeight w:val="157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F0C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Иные межбюджетные трансферты,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программного комплекса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F91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04402 20150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1DE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2C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D1F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A7C4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21B4F83" w14:textId="77777777" w:rsidTr="00084C5F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23C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"Комплексное развитие транспортной инфраструктуры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Плёсского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DC9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494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98F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47 858 183,79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0F1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22 545 639,77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F8B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22 543 989,10</w:t>
            </w:r>
          </w:p>
        </w:tc>
      </w:tr>
      <w:tr w:rsidR="00084C5F" w:rsidRPr="00084C5F" w14:paraId="42B6DA82" w14:textId="77777777" w:rsidTr="00084C5F">
        <w:trPr>
          <w:trHeight w:val="26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412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A35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7FC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D05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1AF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18 375 759,37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E6D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18 375 759,37</w:t>
            </w:r>
          </w:p>
        </w:tc>
      </w:tr>
      <w:tr w:rsidR="00084C5F" w:rsidRPr="00084C5F" w14:paraId="2B44C49F" w14:textId="77777777" w:rsidTr="00084C5F">
        <w:trPr>
          <w:trHeight w:val="11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8D5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DDF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E53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37B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E95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18 375 759,37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04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18 375 759,37</w:t>
            </w:r>
          </w:p>
        </w:tc>
      </w:tr>
      <w:tr w:rsidR="00084C5F" w:rsidRPr="00084C5F" w14:paraId="55D0F3BD" w14:textId="77777777" w:rsidTr="00084C5F">
        <w:trPr>
          <w:trHeight w:val="144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C43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D55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05101 21110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3BA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42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AAC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754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</w:tr>
      <w:tr w:rsidR="00084C5F" w:rsidRPr="00084C5F" w14:paraId="0CA1FE9B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B2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58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05101 21120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D28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B69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B83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DFE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17D9580D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C9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Паспортизация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41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05101 21130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E53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330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B16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B1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</w:tr>
      <w:tr w:rsidR="00084C5F" w:rsidRPr="00084C5F" w14:paraId="17CB64D3" w14:textId="77777777" w:rsidTr="00084C5F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B24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Разработка проектно-сметной документации автомобильных дорог общего пользования местного значения.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398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05101 21140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49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210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521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530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</w:tr>
      <w:tr w:rsidR="00084C5F" w:rsidRPr="00084C5F" w14:paraId="6626D0AF" w14:textId="77777777" w:rsidTr="00084C5F">
        <w:trPr>
          <w:trHeight w:val="11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C37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DEF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05101 21140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7F1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D17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15 325 759,37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D33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15 325 759,37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D10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15 325 759,37</w:t>
            </w:r>
          </w:p>
        </w:tc>
      </w:tr>
      <w:tr w:rsidR="00084C5F" w:rsidRPr="00084C5F" w14:paraId="11C74896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ACE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FAC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A54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E64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29 596 424,42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9FF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4 169 880,40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977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4 168 229,73</w:t>
            </w:r>
          </w:p>
        </w:tc>
      </w:tr>
      <w:tr w:rsidR="00084C5F" w:rsidRPr="00084C5F" w14:paraId="7F44BA62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73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"Капитальный ремонт текущий ремонт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A9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05201 00000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2CB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FD0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29 596 424,42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534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4 169 880,40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0A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4 168 229,73</w:t>
            </w:r>
          </w:p>
        </w:tc>
      </w:tr>
      <w:tr w:rsidR="00084C5F" w:rsidRPr="00084C5F" w14:paraId="1D3E2CA8" w14:textId="77777777" w:rsidTr="00084C5F">
        <w:trPr>
          <w:trHeight w:val="7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3D6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Расходы на текущий ремонт уличной дорожной сети. (Закупка товаров, работ и 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B52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05201 21140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E61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F8D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06D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910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</w:tr>
      <w:tr w:rsidR="00084C5F" w:rsidRPr="00084C5F" w14:paraId="02DEFB7C" w14:textId="77777777" w:rsidTr="00084C5F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F99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капитальный ремонт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86B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05201 21150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26A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688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E1C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998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E782461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7F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3C4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05201 21160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60D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8F5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CCD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5A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210 000,00</w:t>
            </w:r>
          </w:p>
        </w:tc>
      </w:tr>
      <w:tr w:rsidR="00084C5F" w:rsidRPr="00084C5F" w14:paraId="763AFBF0" w14:textId="77777777" w:rsidTr="00084C5F">
        <w:trPr>
          <w:trHeight w:val="157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861E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F908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 S0510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C08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E9CA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3 558 229,73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D4C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3 558 229,73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525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3 558 229,73</w:t>
            </w:r>
          </w:p>
        </w:tc>
      </w:tr>
      <w:tr w:rsidR="00084C5F" w:rsidRPr="00084C5F" w14:paraId="14DC2225" w14:textId="77777777" w:rsidTr="00084C5F">
        <w:trPr>
          <w:trHeight w:val="1401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0129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6BE3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 S0510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321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8BCFE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364 215,53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192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1 650,67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C7A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DC56DAE" w14:textId="77777777" w:rsidTr="00084C5F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69C1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DFB9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 S9100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7BC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BF8B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24 784 106,25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090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14A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36D9A383" w14:textId="77777777" w:rsidTr="00084C5F">
        <w:trPr>
          <w:trHeight w:val="1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9C7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EBE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45101 21150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32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824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279 872,91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260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6EC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2133F0E" w14:textId="77777777" w:rsidTr="00084C5F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A7C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CA0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 S0510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1EC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2AF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C61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D02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2559BF54" w14:textId="77777777" w:rsidTr="00084C5F">
        <w:trPr>
          <w:trHeight w:val="114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6D75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545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58E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851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37 224 492,91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4C3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14 560 118,67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04A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22 110 036,63</w:t>
            </w:r>
          </w:p>
        </w:tc>
      </w:tr>
      <w:tr w:rsidR="00084C5F" w:rsidRPr="00084C5F" w14:paraId="707734F1" w14:textId="77777777" w:rsidTr="00084C5F">
        <w:trPr>
          <w:trHeight w:val="45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B26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30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06100 00000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95C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5E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495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9CA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</w:tr>
      <w:tr w:rsidR="00084C5F" w:rsidRPr="00084C5F" w14:paraId="0F6DBA29" w14:textId="77777777" w:rsidTr="00084C5F">
        <w:trPr>
          <w:trHeight w:val="456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064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31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1BB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26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2EA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B64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</w:tr>
      <w:tr w:rsidR="00084C5F" w:rsidRPr="00084C5F" w14:paraId="25A7D103" w14:textId="77777777" w:rsidTr="00084C5F">
        <w:trPr>
          <w:trHeight w:val="1578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78F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фонда.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6F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06101 40010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DD3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7E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D61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79E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</w:tr>
      <w:tr w:rsidR="00084C5F" w:rsidRPr="00084C5F" w14:paraId="5E29C26E" w14:textId="77777777" w:rsidTr="00084C5F">
        <w:trPr>
          <w:trHeight w:val="566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31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мероприятия в области жилищного хозяйства.    (Закупка энергетических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CE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06101 20150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AB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CAC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CD6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95D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</w:tr>
      <w:tr w:rsidR="00084C5F" w:rsidRPr="00084C5F" w14:paraId="77D0C352" w14:textId="77777777" w:rsidTr="00084C5F">
        <w:trPr>
          <w:trHeight w:val="70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7E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мероприятия в области жилищного хозяйства.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538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06101 20150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3EA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6AE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CD2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061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</w:tr>
      <w:tr w:rsidR="00084C5F" w:rsidRPr="00084C5F" w14:paraId="5B4F6C45" w14:textId="77777777" w:rsidTr="00084C5F">
        <w:trPr>
          <w:trHeight w:val="696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E2239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1D9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06200 00000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343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1B7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1 292 942,63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26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DC9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1 343 879,66</w:t>
            </w:r>
          </w:p>
        </w:tc>
      </w:tr>
      <w:tr w:rsidR="00084C5F" w:rsidRPr="00084C5F" w14:paraId="7AD5826E" w14:textId="77777777" w:rsidTr="00084C5F">
        <w:trPr>
          <w:trHeight w:val="9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968D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98F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06201 00000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0E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B12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1 292 942,63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222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0AE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1 343 879,66</w:t>
            </w:r>
          </w:p>
        </w:tc>
      </w:tr>
      <w:tr w:rsidR="00084C5F" w:rsidRPr="00084C5F" w14:paraId="0EEFE82D" w14:textId="77777777" w:rsidTr="00084C5F">
        <w:trPr>
          <w:trHeight w:val="66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47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мероприятия в области коммунального хозяйства.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D98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06201 20170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D79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F45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1 292 942,63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1BF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1 294 157,85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EB8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1 343 879,66</w:t>
            </w:r>
          </w:p>
        </w:tc>
      </w:tr>
      <w:tr w:rsidR="00084C5F" w:rsidRPr="00084C5F" w14:paraId="257765A1" w14:textId="77777777" w:rsidTr="00084C5F">
        <w:trPr>
          <w:trHeight w:val="924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AAE2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Подпрограмма " Текущее содержание инженерной защиты (дамба, дренажные системы,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водоперекачивающие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станции)"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398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B39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51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3 383 880,79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AB6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3 105 896,61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2C0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3 127 031,71</w:t>
            </w:r>
          </w:p>
        </w:tc>
      </w:tr>
      <w:tr w:rsidR="00084C5F" w:rsidRPr="00084C5F" w14:paraId="21197F87" w14:textId="77777777" w:rsidTr="00084C5F">
        <w:trPr>
          <w:trHeight w:val="696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292C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19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06301 00000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69D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17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3 383 880,79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DD0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3 105 896,61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28D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3 127 031,71</w:t>
            </w:r>
          </w:p>
        </w:tc>
      </w:tr>
      <w:tr w:rsidR="00084C5F" w:rsidRPr="00084C5F" w14:paraId="471428A5" w14:textId="77777777" w:rsidTr="00084C5F">
        <w:trPr>
          <w:trHeight w:val="7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E1E5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Текущее содержание инженерной защиты (дамба, дренажные системы,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водоперекачивающие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станции)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76D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06301 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3A9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0DD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832 657,02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B6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1 515 870,00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8A2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1 515 870,00</w:t>
            </w:r>
          </w:p>
        </w:tc>
      </w:tr>
      <w:tr w:rsidR="00084C5F" w:rsidRPr="00084C5F" w14:paraId="6B4A0B2B" w14:textId="77777777" w:rsidTr="00084C5F">
        <w:trPr>
          <w:trHeight w:val="72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82A2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Текущее содержание инженерной защиты (дамба, дренажные системы,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водоперекачивающие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станции)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808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06301 S0540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701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ED2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1 911 223,77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CF9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1 590 026,61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B9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1 611 161,71</w:t>
            </w:r>
          </w:p>
        </w:tc>
      </w:tr>
      <w:tr w:rsidR="00084C5F" w:rsidRPr="00084C5F" w14:paraId="62F1323D" w14:textId="77777777" w:rsidTr="00084C5F">
        <w:trPr>
          <w:trHeight w:val="504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63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Паспортизация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D6D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06302 20010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1A3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E89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255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87E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4F817F62" w14:textId="77777777" w:rsidTr="00084C5F">
        <w:trPr>
          <w:trHeight w:val="91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F5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"Строительство сети газораспределения для последующей газификации населенных пунктов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0CF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7E2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B77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68D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99D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16 639 125,26</w:t>
            </w:r>
          </w:p>
        </w:tc>
      </w:tr>
      <w:tr w:rsidR="00084C5F" w:rsidRPr="00084C5F" w14:paraId="4CC2E5DC" w14:textId="77777777" w:rsidTr="00084C5F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0A7D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"Обеспечение населения газоснабжением"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4E49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06401 00000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234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DCC57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F3C7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0EA45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16 639 125,26</w:t>
            </w:r>
          </w:p>
        </w:tc>
      </w:tr>
      <w:tr w:rsidR="00084C5F" w:rsidRPr="00084C5F" w14:paraId="378F4324" w14:textId="77777777" w:rsidTr="00084C5F">
        <w:trPr>
          <w:trHeight w:val="83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F8FD5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1CDB7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06401S2990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F5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845AE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31 547 669,49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0773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9 160 064,21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036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16 639 125,26</w:t>
            </w:r>
          </w:p>
        </w:tc>
      </w:tr>
      <w:tr w:rsidR="00084C5F" w:rsidRPr="00084C5F" w14:paraId="5BD08C21" w14:textId="77777777" w:rsidTr="00084C5F">
        <w:trPr>
          <w:trHeight w:val="91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F8E2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Плесском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77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07000 00000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BCC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C1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C22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254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52 000,00</w:t>
            </w:r>
          </w:p>
        </w:tc>
      </w:tr>
      <w:tr w:rsidR="00084C5F" w:rsidRPr="00084C5F" w14:paraId="1D6D7238" w14:textId="77777777" w:rsidTr="00084C5F">
        <w:trPr>
          <w:trHeight w:val="559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CBEC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DA1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07200 00000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68D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00C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DB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DA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52 000,00</w:t>
            </w:r>
          </w:p>
        </w:tc>
      </w:tr>
      <w:tr w:rsidR="00084C5F" w:rsidRPr="00084C5F" w14:paraId="21CAE3A8" w14:textId="77777777" w:rsidTr="00084C5F">
        <w:trPr>
          <w:trHeight w:val="441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889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DB5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07201 00000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EE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06F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05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E1F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52 000,00</w:t>
            </w:r>
          </w:p>
        </w:tc>
      </w:tr>
      <w:tr w:rsidR="00084C5F" w:rsidRPr="00084C5F" w14:paraId="4CBC7705" w14:textId="77777777" w:rsidTr="00084C5F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CB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Замена светильников на светодиодные в существующей сети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34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07201 21100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4B1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0A6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8D2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B71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4D010628" w14:textId="77777777" w:rsidTr="00084C5F">
        <w:trPr>
          <w:trHeight w:val="1329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E53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) 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C462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07201 02010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F6B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BF9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DA4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470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</w:tr>
      <w:tr w:rsidR="00084C5F" w:rsidRPr="00084C5F" w14:paraId="64CA88F7" w14:textId="77777777" w:rsidTr="00084C5F">
        <w:trPr>
          <w:trHeight w:val="132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6022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436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07201 01010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869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082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7E8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45F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</w:tr>
      <w:tr w:rsidR="00084C5F" w:rsidRPr="00084C5F" w14:paraId="522CD9BA" w14:textId="77777777" w:rsidTr="00084C5F">
        <w:trPr>
          <w:trHeight w:val="68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581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Муниципальная программа "Развитие культуры и сферы досуга в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Плесском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C3C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08000 00000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218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098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19 461 201,46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A50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15 090 266,00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30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14 600 283,00</w:t>
            </w:r>
          </w:p>
        </w:tc>
      </w:tr>
      <w:tr w:rsidR="00084C5F" w:rsidRPr="00084C5F" w14:paraId="5C9B35C9" w14:textId="77777777" w:rsidTr="00084C5F">
        <w:trPr>
          <w:trHeight w:val="68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9A84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«Организация культурного досуга и отдыха населения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D73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08100 00000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969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219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16 069 973,33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FB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13 047 355,00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12E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12 547 355,00</w:t>
            </w:r>
          </w:p>
        </w:tc>
      </w:tr>
      <w:tr w:rsidR="00084C5F" w:rsidRPr="00084C5F" w14:paraId="2966CADA" w14:textId="77777777" w:rsidTr="00084C5F">
        <w:trPr>
          <w:trHeight w:val="684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4D7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CB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C5F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20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16 069 973,33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7A2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13 047 355,00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4EF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12 547 355,00</w:t>
            </w:r>
          </w:p>
        </w:tc>
      </w:tr>
      <w:tr w:rsidR="00084C5F" w:rsidRPr="00084C5F" w14:paraId="70DD4220" w14:textId="77777777" w:rsidTr="00084C5F">
        <w:trPr>
          <w:trHeight w:val="167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0D49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8F5C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8D6D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46B4E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6 501 176,00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96974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36295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6 500 000,00</w:t>
            </w:r>
          </w:p>
        </w:tc>
      </w:tr>
      <w:tr w:rsidR="00084C5F" w:rsidRPr="00084C5F" w14:paraId="7D83B103" w14:textId="77777777" w:rsidTr="00084C5F">
        <w:trPr>
          <w:trHeight w:val="21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BD0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 Культура Администрация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D6F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BEF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5FC4A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1 963 355,00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8B8E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1 963 355,00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A40C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1 963 355,00</w:t>
            </w:r>
          </w:p>
        </w:tc>
      </w:tr>
      <w:tr w:rsidR="00084C5F" w:rsidRPr="00084C5F" w14:paraId="45E0D915" w14:textId="77777777" w:rsidTr="00084C5F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AC3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1A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EBE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089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523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DAE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2 000 000,00</w:t>
            </w:r>
          </w:p>
        </w:tc>
      </w:tr>
      <w:tr w:rsidR="00084C5F" w:rsidRPr="00084C5F" w14:paraId="65DDDF22" w14:textId="77777777" w:rsidTr="00084C5F">
        <w:trPr>
          <w:trHeight w:val="10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FB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культуры).    (Закупка энергетических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FDD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02B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05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1 788 871,33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3E0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FC1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1 600 000,00</w:t>
            </w:r>
          </w:p>
        </w:tc>
      </w:tr>
      <w:tr w:rsidR="00084C5F" w:rsidRPr="00084C5F" w14:paraId="707ACB6A" w14:textId="77777777" w:rsidTr="00084C5F">
        <w:trPr>
          <w:trHeight w:val="1211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F5C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культуры).   (Иные бюджетные ассигнования) Исполнение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297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8C7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CF2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EDA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069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24 000,00</w:t>
            </w:r>
          </w:p>
        </w:tc>
      </w:tr>
      <w:tr w:rsidR="00084C5F" w:rsidRPr="00084C5F" w14:paraId="6309D2B5" w14:textId="77777777" w:rsidTr="00084C5F">
        <w:trPr>
          <w:trHeight w:val="116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90A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325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39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8FD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0E5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933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415 000,00</w:t>
            </w:r>
          </w:p>
        </w:tc>
      </w:tr>
      <w:tr w:rsidR="00084C5F" w:rsidRPr="00084C5F" w14:paraId="4248CE44" w14:textId="77777777" w:rsidTr="00084C5F">
        <w:trPr>
          <w:trHeight w:val="11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5590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0AE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23F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E79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415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E7F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5 000,00</w:t>
            </w:r>
          </w:p>
        </w:tc>
      </w:tr>
      <w:tr w:rsidR="00084C5F" w:rsidRPr="00084C5F" w14:paraId="3A15DD0F" w14:textId="77777777" w:rsidTr="00084C5F">
        <w:trPr>
          <w:trHeight w:val="90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D0E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413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08101 01000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5F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9BD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22F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A7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40 000,00</w:t>
            </w:r>
          </w:p>
        </w:tc>
      </w:tr>
      <w:tr w:rsidR="00084C5F" w:rsidRPr="00084C5F" w14:paraId="02F1BA6B" w14:textId="77777777" w:rsidTr="00084C5F">
        <w:trPr>
          <w:trHeight w:val="21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538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3C0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08101 70340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DE9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1EF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80648,00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014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1F2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3E67D0DB" w14:textId="77777777" w:rsidTr="00084C5F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448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EEF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AD1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B91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B7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AF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44E080F" w14:textId="77777777" w:rsidTr="00084C5F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3AF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A8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08101 80340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029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B2336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1 532 309,52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CAE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08B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40813AAC" w14:textId="77777777" w:rsidTr="00084C5F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19A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7B8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A07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6E3F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462 757,48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D0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6F1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8AF29D1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A67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C04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7C5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0F2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3 391 228,13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5D2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2 042 911,00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B4B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2 052 928,00</w:t>
            </w:r>
          </w:p>
        </w:tc>
      </w:tr>
      <w:tr w:rsidR="00084C5F" w:rsidRPr="00084C5F" w14:paraId="46E7E0E1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B4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6EC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08201 00000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537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8BD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3 391 228,13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A26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2 042 911,00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16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2 052 928,00</w:t>
            </w:r>
          </w:p>
        </w:tc>
      </w:tr>
      <w:tr w:rsidR="00084C5F" w:rsidRPr="00084C5F" w14:paraId="394786EE" w14:textId="77777777" w:rsidTr="00084C5F">
        <w:trPr>
          <w:trHeight w:val="17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049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Библиотеки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) 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CAB9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F8E4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F326F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1 102 025,00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2BC44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14AD4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1 100 000,00</w:t>
            </w:r>
          </w:p>
        </w:tc>
      </w:tr>
      <w:tr w:rsidR="00084C5F" w:rsidRPr="00084C5F" w14:paraId="5CDED7DA" w14:textId="77777777" w:rsidTr="00084C5F">
        <w:trPr>
          <w:trHeight w:val="186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3D0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Библиотеки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) 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1932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70AB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22C1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327 603,35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C2A85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332 200,00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C071E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332 200,00</w:t>
            </w:r>
          </w:p>
        </w:tc>
      </w:tr>
      <w:tr w:rsidR="00084C5F" w:rsidRPr="00084C5F" w14:paraId="4E52B9C7" w14:textId="77777777" w:rsidTr="00084C5F">
        <w:trPr>
          <w:trHeight w:val="16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A8B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BF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08201 80340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46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37B0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696 504,60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FFA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AAE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C010FBD" w14:textId="77777777" w:rsidTr="00084C5F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60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2F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08201 80340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21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699D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210 344,40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816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46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153B6BB" w14:textId="77777777" w:rsidTr="00084C5F">
        <w:trPr>
          <w:trHeight w:val="11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789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-Библиотеки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) 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64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B3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19FB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9CFB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30A0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410 000,00</w:t>
            </w:r>
          </w:p>
        </w:tc>
      </w:tr>
      <w:tr w:rsidR="00084C5F" w:rsidRPr="00084C5F" w14:paraId="69A19C99" w14:textId="77777777" w:rsidTr="00084C5F">
        <w:trPr>
          <w:trHeight w:val="10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132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-Библиотеки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) .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(Закупка энергетических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A1B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08201 02000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DE2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852A4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246 310,78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B2EB8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1C9A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</w:tr>
      <w:tr w:rsidR="00084C5F" w:rsidRPr="00084C5F" w14:paraId="45C8F0D6" w14:textId="77777777" w:rsidTr="00084C5F">
        <w:trPr>
          <w:trHeight w:val="1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9BB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425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1D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69D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7A4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25B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F068C02" w14:textId="77777777" w:rsidTr="00084C5F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0D3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0DA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AD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069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3F7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BBF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36275E39" w14:textId="77777777" w:rsidTr="00084C5F">
        <w:trPr>
          <w:trHeight w:val="14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247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8BE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44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2C1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10711,00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00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2F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10728,00</w:t>
            </w:r>
          </w:p>
        </w:tc>
      </w:tr>
      <w:tr w:rsidR="00084C5F" w:rsidRPr="00084C5F" w14:paraId="7CB1E07F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738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"Благоустройство территорий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763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B45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221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13 947 283,31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8B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C5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10 415 000,00</w:t>
            </w:r>
          </w:p>
        </w:tc>
      </w:tr>
      <w:tr w:rsidR="00084C5F" w:rsidRPr="00084C5F" w14:paraId="2D7A996C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5F7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729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10100 00000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C4F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F4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96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71F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6 600 000,00</w:t>
            </w:r>
          </w:p>
        </w:tc>
      </w:tr>
      <w:tr w:rsidR="00084C5F" w:rsidRPr="00084C5F" w14:paraId="231ACD9C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A0C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8BE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10101 00000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94D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14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A7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A94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2 500 000,00</w:t>
            </w:r>
          </w:p>
        </w:tc>
      </w:tr>
      <w:tr w:rsidR="00084C5F" w:rsidRPr="00084C5F" w14:paraId="67A79B5E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9CF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4CB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10101 21010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F0D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B64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A3A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F9A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</w:tr>
      <w:tr w:rsidR="00084C5F" w:rsidRPr="00084C5F" w14:paraId="6B44F9A5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5B7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Содержание и ремонт уличного освещения. (Закупка энергетических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907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10101 21010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F8F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2B9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367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1A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</w:tr>
      <w:tr w:rsidR="00084C5F" w:rsidRPr="00084C5F" w14:paraId="3720E78E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F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4B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10101 21020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D2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661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593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38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</w:tr>
      <w:tr w:rsidR="00084C5F" w:rsidRPr="00084C5F" w14:paraId="3164FD1D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BF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1FB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10300 00000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C78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B53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196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6C6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500 000,00</w:t>
            </w:r>
          </w:p>
        </w:tc>
      </w:tr>
      <w:tr w:rsidR="00084C5F" w:rsidRPr="00084C5F" w14:paraId="2C21208B" w14:textId="77777777" w:rsidTr="00084C5F">
        <w:trPr>
          <w:trHeight w:val="4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1A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Основное мероприятие «Организация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45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10301 00000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57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0A1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A1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D30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</w:tr>
      <w:tr w:rsidR="00084C5F" w:rsidRPr="00084C5F" w14:paraId="437FA96C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3C4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Организация и содержание мест захоронения. (Закупка энергетических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4A1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10301 21040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DCC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726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1CF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62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</w:tr>
      <w:tr w:rsidR="00084C5F" w:rsidRPr="00084C5F" w14:paraId="58CE0EB5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59F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433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10400 00000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261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43A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5 347 283,31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5A5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C5A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3 315 000,00</w:t>
            </w:r>
          </w:p>
        </w:tc>
      </w:tr>
      <w:tr w:rsidR="00084C5F" w:rsidRPr="00084C5F" w14:paraId="48E99B1C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0A9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748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10401 00000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4C9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2BD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5 347 283,31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3DF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D23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3 315 000,00</w:t>
            </w:r>
          </w:p>
        </w:tc>
      </w:tr>
      <w:tr w:rsidR="00084C5F" w:rsidRPr="00084C5F" w14:paraId="1DF6A191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DE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Озеленение.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6EB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10401 21020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5AF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29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A08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9C2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0D408BD7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E9A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8B6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10401 21030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B3A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074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272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120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315 000,00</w:t>
            </w:r>
          </w:p>
        </w:tc>
      </w:tr>
      <w:tr w:rsidR="00084C5F" w:rsidRPr="00084C5F" w14:paraId="14B3227B" w14:textId="77777777" w:rsidTr="00084C5F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680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EC3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10401 21040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2C9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00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1F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952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3 000 000,00</w:t>
            </w:r>
          </w:p>
        </w:tc>
      </w:tr>
      <w:tr w:rsidR="00084C5F" w:rsidRPr="00084C5F" w14:paraId="67793837" w14:textId="77777777" w:rsidTr="00084C5F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61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440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10401 21050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453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7C4C7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2 032 283,31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146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87B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878DDE4" w14:textId="77777777" w:rsidTr="00084C5F">
        <w:trPr>
          <w:trHeight w:val="9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93C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5EE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11000 00000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EE4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DC0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E84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258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5FF07958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62B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Подпрограмма "Благоустройство общественных территорий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267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026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60E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EAF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7E10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640B30C9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20D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Основное мероприятие "Благоустройство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222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112F0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3AC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29C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701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F00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2BC174D3" w14:textId="77777777" w:rsidTr="00084C5F">
        <w:trPr>
          <w:trHeight w:val="55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77D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77B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07B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D08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FF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47D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19C022B" w14:textId="77777777" w:rsidTr="00084C5F">
        <w:trPr>
          <w:trHeight w:val="68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9B7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214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75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73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FC8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74B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532 180,00</w:t>
            </w:r>
          </w:p>
        </w:tc>
      </w:tr>
      <w:tr w:rsidR="00084C5F" w:rsidRPr="00084C5F" w14:paraId="5FE9C150" w14:textId="77777777" w:rsidTr="00084C5F">
        <w:trPr>
          <w:trHeight w:val="26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113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9D3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E55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B6B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52F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CA9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532 180,00</w:t>
            </w:r>
          </w:p>
        </w:tc>
      </w:tr>
      <w:tr w:rsidR="00084C5F" w:rsidRPr="00084C5F" w14:paraId="23BA8AD5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137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Резервные фонды местных администраций.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E02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40300 10020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C3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5C7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8DA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6D7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6F047F5D" w14:textId="77777777" w:rsidTr="00084C5F">
        <w:trPr>
          <w:trHeight w:val="12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D8F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F99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44900 51180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89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F92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C34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7BA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312 180,00</w:t>
            </w:r>
          </w:p>
        </w:tc>
      </w:tr>
      <w:tr w:rsidR="00084C5F" w:rsidRPr="00084C5F" w14:paraId="505BA810" w14:textId="77777777" w:rsidTr="00084C5F">
        <w:trPr>
          <w:trHeight w:val="4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159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Расходы на исполнение судебных актов.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E13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40100 90030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786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0D6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ACA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099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</w:tr>
      <w:tr w:rsidR="00084C5F" w:rsidRPr="00084C5F" w14:paraId="2B34AFBB" w14:textId="77777777" w:rsidTr="00084C5F">
        <w:trPr>
          <w:trHeight w:val="732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43F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C9A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40100 90030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D55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BFE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C5F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205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FB8956C" w14:textId="77777777" w:rsidTr="00084C5F">
        <w:trPr>
          <w:trHeight w:val="732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51A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60C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40100 90030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04A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A7AFD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1D34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252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70 000,00</w:t>
            </w:r>
          </w:p>
        </w:tc>
      </w:tr>
      <w:tr w:rsidR="00084C5F" w:rsidRPr="00084C5F" w14:paraId="145C0006" w14:textId="77777777" w:rsidTr="00084C5F">
        <w:trPr>
          <w:trHeight w:val="27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2FE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227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7E04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55C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162 421 681,53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EBF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83 773 920,57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3F6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90 842 248,86</w:t>
            </w:r>
          </w:p>
        </w:tc>
      </w:tr>
    </w:tbl>
    <w:p w14:paraId="3444153A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Приложение № 5 </w:t>
      </w:r>
    </w:p>
    <w:p w14:paraId="32EF185B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к решению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26.12.2022г. №60 </w:t>
      </w:r>
    </w:p>
    <w:p w14:paraId="19861D13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«О бюджете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на 2023 год и на плановый</w:t>
      </w:r>
    </w:p>
    <w:p w14:paraId="4916165A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период 2024 и 2025 годов в первом чтении»</w:t>
      </w:r>
    </w:p>
    <w:p w14:paraId="77E6539C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Ведомственная структура расходов бюджета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на плановый период 2023, 2024 и 2025 годы.</w:t>
      </w:r>
    </w:p>
    <w:tbl>
      <w:tblPr>
        <w:tblW w:w="105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52"/>
        <w:gridCol w:w="572"/>
        <w:gridCol w:w="714"/>
        <w:gridCol w:w="997"/>
        <w:gridCol w:w="714"/>
        <w:gridCol w:w="8"/>
        <w:gridCol w:w="1556"/>
        <w:gridCol w:w="8"/>
        <w:gridCol w:w="1415"/>
        <w:gridCol w:w="8"/>
        <w:gridCol w:w="1516"/>
        <w:gridCol w:w="8"/>
      </w:tblGrid>
      <w:tr w:rsidR="00084C5F" w:rsidRPr="00084C5F" w14:paraId="53A60C4D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6798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Наименование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0153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Вед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BBB2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Разд.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8641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Ц.ст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5CAA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Расх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8CB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Сумма на 2023 год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2C0A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Сумма на 2024 год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443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Сумма на 2025 год</w:t>
            </w:r>
          </w:p>
        </w:tc>
      </w:tr>
      <w:tr w:rsidR="00084C5F" w:rsidRPr="00084C5F" w14:paraId="71259B78" w14:textId="77777777" w:rsidTr="00084C5F">
        <w:trPr>
          <w:gridAfter w:val="1"/>
          <w:wAfter w:w="8" w:type="dxa"/>
          <w:trHeight w:val="979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32D38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Администрация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 Приволжского муниципального района Ивановской области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95E3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D0806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DBDFF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CD98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3051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141 996 386,12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07EBE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67 734 358,62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2940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75 292 669,48</w:t>
            </w:r>
          </w:p>
        </w:tc>
      </w:tr>
      <w:tr w:rsidR="00084C5F" w:rsidRPr="00084C5F" w14:paraId="2A374837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CA3D0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35DA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7CA70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20D62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C4F7A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CA45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1 051 827,72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8A68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1 242 108,00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BA0AA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1 242 108,00</w:t>
            </w:r>
          </w:p>
        </w:tc>
      </w:tr>
      <w:tr w:rsidR="00084C5F" w:rsidRPr="00084C5F" w14:paraId="1F5B9FA8" w14:textId="77777777" w:rsidTr="00084C5F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DA428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364C5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B259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7D152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22F9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C8A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923 866,00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6F18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954 000,00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DBF9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954 000,00</w:t>
            </w:r>
          </w:p>
        </w:tc>
      </w:tr>
      <w:tr w:rsidR="00084C5F" w:rsidRPr="00084C5F" w14:paraId="03708B5C" w14:textId="77777777" w:rsidTr="00084C5F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8B26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B18A2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E383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8E557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0130200020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2844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CEE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127 961,72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5BE6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288 108,00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6F48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288 108,00</w:t>
            </w:r>
          </w:p>
        </w:tc>
      </w:tr>
      <w:tr w:rsidR="00084C5F" w:rsidRPr="00084C5F" w14:paraId="15714E54" w14:textId="77777777" w:rsidTr="00084C5F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9EFC8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9773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E719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0858B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403A6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0E282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15 887 778,33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882F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14 837 925,00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3438B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14 837 925,00</w:t>
            </w:r>
          </w:p>
        </w:tc>
      </w:tr>
      <w:tr w:rsidR="00084C5F" w:rsidRPr="00084C5F" w14:paraId="58F58B74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6B1A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6B066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E24F8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0BB6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2AA2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6491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536 700,00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DE2C8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494 700,00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E191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494 700,00</w:t>
            </w:r>
          </w:p>
        </w:tc>
      </w:tr>
      <w:tr w:rsidR="00084C5F" w:rsidRPr="00084C5F" w14:paraId="1CE5DC06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F3C3F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1F15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844DD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AA92D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CFE6E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D9C02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15 351 078,33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AD4D4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14 343 225,00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7B07C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14 343 225,00</w:t>
            </w:r>
          </w:p>
        </w:tc>
      </w:tr>
      <w:tr w:rsidR="00084C5F" w:rsidRPr="00084C5F" w14:paraId="2F9F2A9D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36824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30F58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7E8B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B6FEC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8293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334EC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10 118 024,00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C60E5B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9 775 552,00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90EF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9 775 552,00</w:t>
            </w:r>
          </w:p>
        </w:tc>
      </w:tr>
      <w:tr w:rsidR="00084C5F" w:rsidRPr="00084C5F" w14:paraId="7A408594" w14:textId="77777777" w:rsidTr="00084C5F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294A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7D159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B3378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65E37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38F7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33962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3 055 643,00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21452C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2 952 217,00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B8527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2 952 217,00</w:t>
            </w:r>
          </w:p>
        </w:tc>
      </w:tr>
      <w:tr w:rsidR="00084C5F" w:rsidRPr="00084C5F" w14:paraId="4F133D3A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1839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2F9D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6DAA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04CE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33383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1AC5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705 734,35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C7AC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3E74C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</w:tr>
      <w:tr w:rsidR="00084C5F" w:rsidRPr="00084C5F" w14:paraId="0B96D0CB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0BDB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1B525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34037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6D1B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8245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6BC5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1 087 000,00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A81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587 000,00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5A3B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587 000,00</w:t>
            </w:r>
          </w:p>
        </w:tc>
      </w:tr>
      <w:tr w:rsidR="00084C5F" w:rsidRPr="00084C5F" w14:paraId="53AE95CE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D4B46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9467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0C01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5CDB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716EB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089B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9F1BC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957E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</w:tr>
      <w:tr w:rsidR="00084C5F" w:rsidRPr="00084C5F" w14:paraId="69EC2934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5EBF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Уплата прочих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29F3F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11C2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22D53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59B9C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7EBB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2 856,00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5BAE9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2 856,00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4C2A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2 856,00</w:t>
            </w:r>
          </w:p>
        </w:tc>
      </w:tr>
      <w:tr w:rsidR="00084C5F" w:rsidRPr="00084C5F" w14:paraId="5255C539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5941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3E4AC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6D49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7403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8164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0BDC4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0EE0C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5 600,00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1AFE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5 600,00</w:t>
            </w:r>
          </w:p>
        </w:tc>
      </w:tr>
      <w:tr w:rsidR="00084C5F" w:rsidRPr="00084C5F" w14:paraId="35958C3A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7BFE2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значения по контролю за исполнением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25EA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86453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1A6EA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13D96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925D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162 330,00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E14A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C340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3383C5A" w14:textId="77777777" w:rsidTr="00084C5F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14BB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32594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97388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F8C8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9FAEF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877A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118 366,00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E3ECE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05526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43F6537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FFBD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E762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8600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78076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0130300070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058E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204E8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75 524,98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116A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F432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A77A325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ABE1A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BE47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781D6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0C6AB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4030010020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66726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3EB7C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1DEEA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9DCC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50 000,00</w:t>
            </w:r>
          </w:p>
        </w:tc>
      </w:tr>
      <w:tr w:rsidR="00084C5F" w:rsidRPr="00084C5F" w14:paraId="1413E417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BAAF03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8E79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38B1F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0F459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ED7FE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1B1A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16 568 889,32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8B4C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2 079 115,29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DCD63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2 078 479,29</w:t>
            </w:r>
          </w:p>
        </w:tc>
      </w:tr>
      <w:tr w:rsidR="00084C5F" w:rsidRPr="00084C5F" w14:paraId="44FB21C2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21F87B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46746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B841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36E11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0120120000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6D41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E3B6A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463 500,00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1CF0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401 940,00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D0DEA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401 940,00</w:t>
            </w:r>
          </w:p>
        </w:tc>
      </w:tr>
      <w:tr w:rsidR="00084C5F" w:rsidRPr="00084C5F" w14:paraId="76308A98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AEEE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D476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089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7A8DD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9FA7C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3514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81290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F68B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</w:tr>
      <w:tr w:rsidR="00084C5F" w:rsidRPr="00084C5F" w14:paraId="4C3DC9D0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41D4E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1096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23187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6FBD0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420F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1992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3CEC1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B266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6 000,00</w:t>
            </w:r>
          </w:p>
        </w:tc>
      </w:tr>
      <w:tr w:rsidR="00084C5F" w:rsidRPr="00084C5F" w14:paraId="648283B6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73FC7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A93B2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4ED31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4A1F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0120120030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6A30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907A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103 500,00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76FC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95 940,00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8048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95 940,00</w:t>
            </w:r>
          </w:p>
        </w:tc>
      </w:tr>
      <w:tr w:rsidR="00084C5F" w:rsidRPr="00084C5F" w14:paraId="3E7F9822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3C0B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455D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5EDA0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EF0D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0210120040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C97D8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E2A58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5DA7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A71E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300 000,00</w:t>
            </w:r>
          </w:p>
        </w:tc>
      </w:tr>
      <w:tr w:rsidR="00084C5F" w:rsidRPr="00084C5F" w14:paraId="0E653BD2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FC308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DFC07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E8030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C9F7C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3FA1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D376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401 527,36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3C43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206 527,81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C0CD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206 527,81</w:t>
            </w:r>
          </w:p>
        </w:tc>
      </w:tr>
      <w:tr w:rsidR="00084C5F" w:rsidRPr="00084C5F" w14:paraId="4A6D59CA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B4A51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ED10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5D9A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C9D6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3F9DA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8F3D8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38FAB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F692D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</w:tr>
      <w:tr w:rsidR="00084C5F" w:rsidRPr="00084C5F" w14:paraId="514B0B3C" w14:textId="77777777" w:rsidTr="00084C5F">
        <w:trPr>
          <w:gridAfter w:val="1"/>
          <w:wAfter w:w="8" w:type="dxa"/>
          <w:trHeight w:val="290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A800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AFABF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43D5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9288D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97EC6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51EE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155 000,00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E9A6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6DE4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20 000,00</w:t>
            </w:r>
          </w:p>
        </w:tc>
      </w:tr>
      <w:tr w:rsidR="00084C5F" w:rsidRPr="00084C5F" w14:paraId="5F8F97DD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ADFE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Оценка недвижимости, признание прав и регулирование отношений по государственной и муниципальной собственности.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D6CD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5B44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129DE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1708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86C64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96 527,36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72815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36 527,81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7D83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36 527,81</w:t>
            </w:r>
          </w:p>
        </w:tc>
      </w:tr>
      <w:tr w:rsidR="00084C5F" w:rsidRPr="00084C5F" w14:paraId="674FF9A2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C1F53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Имущество казны. Расходы на содержание казны (Закупка товаров, работ и услуг для государственных (муниципальных) нужд)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E9297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E8254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9E77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0310120020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254B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8D41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15 107 861,96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C2CA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1 000 647,48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D9B70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1 000 011,48</w:t>
            </w:r>
          </w:p>
        </w:tc>
      </w:tr>
      <w:tr w:rsidR="00084C5F" w:rsidRPr="00084C5F" w14:paraId="081896D3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8B77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Расходы на 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13DEA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14E8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ED29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217EC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9CB0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296 000,00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BD7AA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16D5E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170 000,00</w:t>
            </w:r>
          </w:p>
        </w:tc>
      </w:tr>
      <w:tr w:rsidR="00084C5F" w:rsidRPr="00084C5F" w14:paraId="1403617D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5ECE0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12D74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D9BED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7B4EA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84D22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FF81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126 000,00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5C775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5B5CC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207D2294" w14:textId="77777777" w:rsidTr="00084C5F">
        <w:trPr>
          <w:gridAfter w:val="1"/>
          <w:wAfter w:w="8" w:type="dxa"/>
          <w:trHeight w:val="2593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FC36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B88C8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F3FAC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84EB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021E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0DAC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5F1E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6E6DF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</w:tr>
      <w:tr w:rsidR="00084C5F" w:rsidRPr="00084C5F" w14:paraId="06F62007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A458AF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EB385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E65A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EED37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4010090030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32881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BC5B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D559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C8BC8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70 000,00</w:t>
            </w:r>
          </w:p>
        </w:tc>
      </w:tr>
      <w:tr w:rsidR="00084C5F" w:rsidRPr="00084C5F" w14:paraId="4B2F1289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765D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4BA76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1E54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5738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D54B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7A81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288 600,00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B7D89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301 500,00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FBE93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312 180,00</w:t>
            </w:r>
          </w:p>
        </w:tc>
      </w:tr>
      <w:tr w:rsidR="00084C5F" w:rsidRPr="00084C5F" w14:paraId="4D1640D8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7020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50AA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B763A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7624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4490051180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01F86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A2C97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288 600,00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738B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301 500,00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E87D2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312 180,00</w:t>
            </w:r>
          </w:p>
        </w:tc>
      </w:tr>
      <w:tr w:rsidR="00084C5F" w:rsidRPr="00084C5F" w14:paraId="0B1F10BD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28C1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851E3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5890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C702A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E699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E6597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1 646 378,85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220B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AEC09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1 330 000,00</w:t>
            </w:r>
          </w:p>
        </w:tc>
      </w:tr>
      <w:tr w:rsidR="00084C5F" w:rsidRPr="00084C5F" w14:paraId="6A2F3ABA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D1D8C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7569D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6AFF8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9B96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0410120100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A9A84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A8ED0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9910F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2C7FC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648998B5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CE36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Обеспечение безопасности населения вследствие чрезвычайных ситуаций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C237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8245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67D8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0420120110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2AD48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27035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846C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80D57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5CA05C01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B4423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Обеспечение пожарной безопасности и защиты населения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Приволжского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5D892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6488F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E6809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0420120120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FB7B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9783F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E026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9E1BE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150 000,00</w:t>
            </w:r>
          </w:p>
        </w:tc>
      </w:tr>
      <w:tr w:rsidR="00084C5F" w:rsidRPr="00084C5F" w14:paraId="230DF425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F6875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269C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FA22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B620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0430120130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C1CB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E6ED5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2C711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FC09B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580 000,00</w:t>
            </w:r>
          </w:p>
        </w:tc>
      </w:tr>
      <w:tr w:rsidR="00084C5F" w:rsidRPr="00084C5F" w14:paraId="08A758B0" w14:textId="77777777" w:rsidTr="00084C5F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5C058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4D274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E94FD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A9FFD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0440120140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C9CA0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585B5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816 378,85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4E88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4A623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</w:tr>
      <w:tr w:rsidR="00084C5F" w:rsidRPr="00084C5F" w14:paraId="15B19EF5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216F4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Водное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375F4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4E784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883E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8D51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29DB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3 383 880,79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9DD6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3 105 896,61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ED94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3 127 031,71</w:t>
            </w:r>
          </w:p>
        </w:tc>
      </w:tr>
      <w:tr w:rsidR="00084C5F" w:rsidRPr="00084C5F" w14:paraId="5AD181BE" w14:textId="77777777" w:rsidTr="00084C5F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BD8A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Субсидии бюджетам муниципальных образований Ивановской области на текущее содержание инженерной защиты (дамба, дренажные системы,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водоперекачивающие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станции.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3224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E6228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C78C1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06301S0540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56B35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AC7A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832 657,02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3B251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1 515 870,00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ADD1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1 515 870,00</w:t>
            </w:r>
          </w:p>
        </w:tc>
      </w:tr>
      <w:tr w:rsidR="00084C5F" w:rsidRPr="00084C5F" w14:paraId="04C376F7" w14:textId="77777777" w:rsidTr="00084C5F">
        <w:trPr>
          <w:gridAfter w:val="1"/>
          <w:wAfter w:w="8" w:type="dxa"/>
          <w:trHeight w:val="2209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388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 Текущее содержание инженерной защиты (дамба, дренажные 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системы,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водоперекачивающие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станции)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6573F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E45B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52A7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06301S0540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9E3E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49E1C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1 911 223,77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6656B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1 590 026,61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AA89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1 611 161,71</w:t>
            </w:r>
          </w:p>
        </w:tc>
      </w:tr>
      <w:tr w:rsidR="00084C5F" w:rsidRPr="00084C5F" w14:paraId="6D788ACB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792B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Паспортизация гидротехнических сооружений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85083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82E1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D36F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0630220010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1AED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E430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640 000,00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1E4F3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1CB7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338CF7F5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718EC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7F13A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22B43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681F5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7D88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8B61A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47 858 183,79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2F1C7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22 545 639,77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4C95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22 543 988,67</w:t>
            </w:r>
          </w:p>
        </w:tc>
      </w:tr>
      <w:tr w:rsidR="00084C5F" w:rsidRPr="00084C5F" w14:paraId="370FDAC0" w14:textId="77777777" w:rsidTr="00084C5F">
        <w:trPr>
          <w:gridAfter w:val="1"/>
          <w:wAfter w:w="8" w:type="dxa"/>
          <w:trHeight w:val="273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1345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10D7C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1AFC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2172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4510121150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EF82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3BB5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279872,91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73FD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88F44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5B481731" w14:textId="77777777" w:rsidTr="00084C5F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47CF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E428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4A140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EF6C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0510121110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7D3C6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822F2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2 357 000,00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57C3C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FFB17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</w:tr>
      <w:tr w:rsidR="00084C5F" w:rsidRPr="00084C5F" w14:paraId="4D3328D5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AEA16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727D6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2A16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37C2D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0510121120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3A9B3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08A4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A6B49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9FD9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03032966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B2411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783F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0E838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D9BCD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0510121130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2E97A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7C3B0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129 000,00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F079B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95D7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500 000,000</w:t>
            </w:r>
          </w:p>
        </w:tc>
      </w:tr>
      <w:tr w:rsidR="00084C5F" w:rsidRPr="00084C5F" w14:paraId="74BE69B3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57E40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Разработка проектно- сметной документация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D2CBD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1C60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77B24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0510121140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DE65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A6E1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DD99E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662C4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2627EBA7" w14:textId="77777777" w:rsidTr="00084C5F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9EF2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8F0E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EB52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C9182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0510121140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B0485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D4FA7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15 325 759,37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99898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15 325 759,37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E329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15 325 759,37</w:t>
            </w:r>
          </w:p>
        </w:tc>
      </w:tr>
      <w:tr w:rsidR="00084C5F" w:rsidRPr="00084C5F" w14:paraId="3A7ED5CE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837D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Расходы на текущий ремонт уличной дорожной сети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3FD1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A1331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32147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0520121140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47A63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F8FE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004C3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779AE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</w:tr>
      <w:tr w:rsidR="00084C5F" w:rsidRPr="00084C5F" w14:paraId="685B73D4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D0EA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    Расходы на осуществление строительного контроля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88468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06A0C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52D65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0520121160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4F46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22EB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D663D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10EA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210 000,00</w:t>
            </w:r>
          </w:p>
        </w:tc>
      </w:tr>
      <w:tr w:rsidR="00084C5F" w:rsidRPr="00084C5F" w14:paraId="7AC11B1C" w14:textId="77777777" w:rsidTr="00084C5F">
        <w:trPr>
          <w:gridAfter w:val="1"/>
          <w:wAfter w:w="8" w:type="dxa"/>
          <w:trHeight w:val="264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78C8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56917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18A46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67F98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05201S0510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BADE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AF08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364 215,53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DB1A3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89139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65C2D0E" w14:textId="77777777" w:rsidTr="00084C5F">
        <w:trPr>
          <w:gridAfter w:val="1"/>
          <w:wAfter w:w="8" w:type="dxa"/>
          <w:trHeight w:val="277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39F52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F06A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E151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EB316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05201S0510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3ECE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5212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3 558 229,73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44E87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3 559 880,40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6483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3 558 229,30</w:t>
            </w:r>
          </w:p>
        </w:tc>
      </w:tr>
      <w:tr w:rsidR="00084C5F" w:rsidRPr="00084C5F" w14:paraId="4C2C0EAA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9673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8E5B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0B32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75E90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05201S9100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79E07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A66D5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24 784 106,25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BE3AC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E12A9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F6254DE" w14:textId="77777777" w:rsidTr="00084C5F">
        <w:trPr>
          <w:gridAfter w:val="1"/>
          <w:wAfter w:w="8" w:type="dxa"/>
          <w:trHeight w:val="216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B7CD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1A30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7B8E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8D57D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520186500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70094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1FF24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9D9A2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30A62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62791A8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5EC5C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64A5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DFC4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F3735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C20F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8F66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1850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58BBC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1 000 000,00</w:t>
            </w:r>
          </w:p>
        </w:tc>
      </w:tr>
      <w:tr w:rsidR="00084C5F" w:rsidRPr="00084C5F" w14:paraId="161EC891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BE33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8F20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9B4B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760F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0E22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142B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986D8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AF676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600 000,00</w:t>
            </w:r>
          </w:p>
        </w:tc>
      </w:tr>
      <w:tr w:rsidR="00084C5F" w:rsidRPr="00084C5F" w14:paraId="4E26FDBD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01169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CE71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937D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0039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621C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9AC8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D62F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BB152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</w:tr>
      <w:tr w:rsidR="00084C5F" w:rsidRPr="00084C5F" w14:paraId="258B74D2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E1189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787BD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34E3E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177F9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0610120150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59A2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7475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F7F26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1A21B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</w:tr>
      <w:tr w:rsidR="00084C5F" w:rsidRPr="00084C5F" w14:paraId="1CBC296B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0D6DE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Софинансирование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D6FE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FA29D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22DBF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0610140010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5C7C0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0FCDD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58D07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2BF9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</w:tr>
      <w:tr w:rsidR="00084C5F" w:rsidRPr="00084C5F" w14:paraId="69FBF928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DBE91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D4B29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3421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9C196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87F16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455DA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32 840 612,12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26A9F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10 454 222,06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2F13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17 983 004,92</w:t>
            </w:r>
          </w:p>
        </w:tc>
      </w:tr>
      <w:tr w:rsidR="00084C5F" w:rsidRPr="00084C5F" w14:paraId="32A6817A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92664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95C3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4C32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010C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0620120170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50792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43FB3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1 292 942,63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08921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1 294 157,85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96FE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1 343 879,66</w:t>
            </w:r>
          </w:p>
        </w:tc>
      </w:tr>
      <w:tr w:rsidR="00084C5F" w:rsidRPr="00084C5F" w14:paraId="06724241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C204B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B500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8C4F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96E6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06401S2990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D5F7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4A10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31 547 669,49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2CEA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9 160 064,21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9FBF1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16 639 125,26</w:t>
            </w:r>
          </w:p>
        </w:tc>
      </w:tr>
      <w:tr w:rsidR="00084C5F" w:rsidRPr="00084C5F" w14:paraId="6132BAA7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645EE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8981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1030C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2B3A2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29C1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0A375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20 897 283,31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F974B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10 465 000,00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FFA39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10 465 000,00</w:t>
            </w:r>
          </w:p>
        </w:tc>
      </w:tr>
      <w:tr w:rsidR="00084C5F" w:rsidRPr="00084C5F" w14:paraId="1B810BE7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2F95B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FBA1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3D78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D1477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0720121100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E806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81052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AE735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8ACA5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3D79803A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B25B6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Содержание и ремонт уличного освещения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69915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FA0B1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8C36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BC3F6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D8F9C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8 100 000,00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F248D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6 600 000,00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E03C6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6 600 000,00</w:t>
            </w:r>
          </w:p>
        </w:tc>
      </w:tr>
      <w:tr w:rsidR="00084C5F" w:rsidRPr="00084C5F" w14:paraId="21F43850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8F7E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8A3F2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A6129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23E6A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54463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15C87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8C1C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E670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</w:tr>
      <w:tr w:rsidR="00084C5F" w:rsidRPr="00084C5F" w14:paraId="4FC1CA1C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11FB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99FD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5F37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5904F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1010121010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1FC27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73D6B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1575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80802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4 000 000,00</w:t>
            </w:r>
          </w:p>
        </w:tc>
      </w:tr>
      <w:tr w:rsidR="00084C5F" w:rsidRPr="00084C5F" w14:paraId="47B01C7A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381D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49F87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CEC14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8BF6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1010121020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344E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843F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851F7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5216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100 000,00</w:t>
            </w:r>
          </w:p>
        </w:tc>
      </w:tr>
      <w:tr w:rsidR="00084C5F" w:rsidRPr="00084C5F" w14:paraId="1C83CD6C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4151E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F0061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26DE9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36748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1030121040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21ADA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E89C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C74E3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0F643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500 000,00</w:t>
            </w:r>
          </w:p>
        </w:tc>
      </w:tr>
      <w:tr w:rsidR="00084C5F" w:rsidRPr="00084C5F" w14:paraId="5F432532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6C7A5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ED1E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E71A0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DF591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1040121030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697E3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1B693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315 000,00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A0DC3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C22E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315 000,00</w:t>
            </w:r>
          </w:p>
        </w:tc>
      </w:tr>
      <w:tr w:rsidR="00084C5F" w:rsidRPr="00084C5F" w14:paraId="364F8FCF" w14:textId="77777777" w:rsidTr="00084C5F">
        <w:trPr>
          <w:gridAfter w:val="1"/>
          <w:wAfter w:w="8" w:type="dxa"/>
          <w:trHeight w:val="54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6DAF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Прочие мероприятия по благоустройству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3BDDF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0616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66215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1040121040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A980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46CA3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C9588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53E9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3 000 000,00</w:t>
            </w:r>
          </w:p>
        </w:tc>
      </w:tr>
      <w:tr w:rsidR="00084C5F" w:rsidRPr="00084C5F" w14:paraId="426F5984" w14:textId="77777777" w:rsidTr="00084C5F">
        <w:trPr>
          <w:gridAfter w:val="1"/>
          <w:wAfter w:w="8" w:type="dxa"/>
          <w:trHeight w:val="155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4CC75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878DC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57B25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6258C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1040121150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5811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6660A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2 032 283,31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96553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4FC61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D854DCF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C9EBC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670E6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A1635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C97C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112F255550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6CC3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D417B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6 900 000,00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9DBB5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9C55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444486DC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6F3E8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8194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7E4DF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83190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0110120200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5442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F4F8C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F94F0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A6E4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</w:tr>
      <w:tr w:rsidR="00084C5F" w:rsidRPr="00084C5F" w14:paraId="699A9CE2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F6783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Выплата пенсий за выслугу лет. Иные пенсии, социальные доплаты к пенсиям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6DDA9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70D0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6B6DE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0250170010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519A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50B2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D8E26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736FF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</w:tr>
      <w:tr w:rsidR="00084C5F" w:rsidRPr="00084C5F" w14:paraId="4A63EF3D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1819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МКУ КБО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6330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FBEF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7D475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6D75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20967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19 463 201,46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3986A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15 092 266,00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0C28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14 602 283,00</w:t>
            </w:r>
          </w:p>
        </w:tc>
      </w:tr>
      <w:tr w:rsidR="00084C5F" w:rsidRPr="00084C5F" w14:paraId="43D296F3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DDDF7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Клубы)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285B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07AD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55A79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0720101010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0BB7F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CF2E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1EFA5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7753B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</w:tr>
      <w:tr w:rsidR="00084C5F" w:rsidRPr="00084C5F" w14:paraId="7CC7F18C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F5C69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учреждениях  (</w:t>
            </w:r>
            <w:proofErr w:type="gram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МКУ КБО </w:t>
            </w:r>
            <w:proofErr w:type="spell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городского поселения - Библиотеки)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D142C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CEDD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3E4DF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0720102010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1E14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C7E3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32F5F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12295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</w:tr>
      <w:tr w:rsidR="00084C5F" w:rsidRPr="00084C5F" w14:paraId="7188E499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8A81F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 - Дома культуры)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A9CA1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BB700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C5D74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E04F4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4E2F2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16 069 973,33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30B3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13 047 355,00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0F02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12 547 355,00</w:t>
            </w:r>
          </w:p>
        </w:tc>
      </w:tr>
      <w:tr w:rsidR="00084C5F" w:rsidRPr="00084C5F" w14:paraId="6C798FD0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6ADC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5903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AA7E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37666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FC34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D3301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6 501 176,00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E7DBA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1E1BF6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6 500 000,00</w:t>
            </w:r>
          </w:p>
        </w:tc>
      </w:tr>
      <w:tr w:rsidR="00084C5F" w:rsidRPr="00084C5F" w14:paraId="4DE0E504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F08E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54BCB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D8808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8E41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3F13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AAC70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1 963 355,00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1C91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1 963 355,00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C024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1 963 355,00</w:t>
            </w:r>
          </w:p>
        </w:tc>
      </w:tr>
      <w:tr w:rsidR="00084C5F" w:rsidRPr="00084C5F" w14:paraId="24F0E295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EA84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49FC1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57D6F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DEA3F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44F33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3D04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3 500 000,00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C96C3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A281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2 000 000,00</w:t>
            </w:r>
          </w:p>
        </w:tc>
      </w:tr>
      <w:tr w:rsidR="00084C5F" w:rsidRPr="00084C5F" w14:paraId="0A2023F2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313B0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17D2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1A978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33305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D34D6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4D5EB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1 788 871,33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37FE8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B7B2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1 600 000,00</w:t>
            </w:r>
          </w:p>
        </w:tc>
      </w:tr>
      <w:tr w:rsidR="00084C5F" w:rsidRPr="00084C5F" w14:paraId="6BE9BEF9" w14:textId="77777777" w:rsidTr="00084C5F">
        <w:trPr>
          <w:gridAfter w:val="1"/>
          <w:wAfter w:w="8" w:type="dxa"/>
          <w:trHeight w:val="26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0FA4C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32148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4B5B6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FDA99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03B1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8639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A03C6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9A13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24 000,00</w:t>
            </w:r>
          </w:p>
        </w:tc>
      </w:tr>
      <w:tr w:rsidR="00084C5F" w:rsidRPr="00084C5F" w14:paraId="3F93818F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503F1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FEBC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56110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7509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AB89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C88B0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AE71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FF26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415 000,00</w:t>
            </w:r>
          </w:p>
        </w:tc>
      </w:tr>
      <w:tr w:rsidR="00084C5F" w:rsidRPr="00084C5F" w14:paraId="338A0C7D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E158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EBC57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22FC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EFDA2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91FE5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D70B1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2 500,00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1A09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0B7B6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5 000,00</w:t>
            </w:r>
          </w:p>
        </w:tc>
      </w:tr>
      <w:tr w:rsidR="00084C5F" w:rsidRPr="00084C5F" w14:paraId="34D7EB14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DEAB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F2E12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B53BA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BDB05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0810101000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23929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B642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EEA7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75A21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40 000,00</w:t>
            </w:r>
          </w:p>
        </w:tc>
      </w:tr>
      <w:tr w:rsidR="00084C5F" w:rsidRPr="00084C5F" w14:paraId="2C71BE46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223DF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07186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3FDA9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1D56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53EB1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6FA18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105 004,00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5C59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CAE9A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3D67E109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9D55C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07EA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385BF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2DA1A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0162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7DD73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80 648,00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B7248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192C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785DB35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0F7D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0468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BE599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0110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1A409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2BBA4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24 356,00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968AE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5B16C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6CCC6F98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37775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E92A0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E32F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F5570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18EE6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7EC21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1 995 067,00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E953B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E298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3608A9D9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1F9C0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72B5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878F4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90D12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B4220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8A391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1 532 309,52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BDEDD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59546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751B7F45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8B1E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Взносы по обязательному социальному страхованию на 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7E2DC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B022D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352DE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0810180340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EDFA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77A6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462 757,48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FFF8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6A17B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274BB9E6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EE6D1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Обеспечение деятельности подведомственных учреждений (МКУ КБО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 - Дома культуры)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DB919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6C912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09CD2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0235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298AA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3 391 228,13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B97A7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2 042 911,00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9C17D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2 052 928,00</w:t>
            </w:r>
          </w:p>
        </w:tc>
      </w:tr>
      <w:tr w:rsidR="00084C5F" w:rsidRPr="00084C5F" w14:paraId="4A99DECA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276CC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848E9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F2C9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D9E3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EBF1F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AE2A9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1 102 025,00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A4632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7CC4E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1 100 000,00</w:t>
            </w:r>
          </w:p>
        </w:tc>
      </w:tr>
      <w:tr w:rsidR="00084C5F" w:rsidRPr="00084C5F" w14:paraId="50D1CA61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04D4E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9225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5693A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6B752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9A92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5A935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327 603,35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D3FC9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332 200,00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F558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332 200,00</w:t>
            </w:r>
          </w:p>
        </w:tc>
      </w:tr>
      <w:tr w:rsidR="00084C5F" w:rsidRPr="00084C5F" w14:paraId="5CFEBE08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4DC21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1B671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4F81F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392CE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7B994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3A45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750 000,00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460E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F5E92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410 000,00</w:t>
            </w:r>
          </w:p>
        </w:tc>
      </w:tr>
      <w:tr w:rsidR="00084C5F" w:rsidRPr="00084C5F" w14:paraId="241D427E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CD279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74171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7457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1FE9B4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0820102000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5563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247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93BD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246 310,78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D8B7D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1170B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200 000,00</w:t>
            </w:r>
          </w:p>
        </w:tc>
      </w:tr>
      <w:tr w:rsidR="00084C5F" w:rsidRPr="00084C5F" w14:paraId="036955BC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CAFD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Повышение заработной платы работников культуры муниципальных учреждений культуры   до средней заработной платы в Ивановской области за счет средств бюджета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42C3A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59348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42500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05F77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F3438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47 729,00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388B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F833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6F2EAFF3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0AB9B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8409C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77349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A3C6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5C45A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9431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36 658,00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02D1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D98E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1F743782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0F0A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BD9F7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9BA63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44943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0820170340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F64AE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931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11 071,00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AB363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4BAE8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0A827A61" w14:textId="77777777" w:rsidTr="00084C5F">
        <w:trPr>
          <w:gridAfter w:val="1"/>
          <w:wAfter w:w="8" w:type="dxa"/>
          <w:trHeight w:val="158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82395D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Повышение заработной платы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F750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99A25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F6267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F9AC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51601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906 849,00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E03B1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48521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0,00</w:t>
            </w:r>
          </w:p>
        </w:tc>
      </w:tr>
      <w:tr w:rsidR="00084C5F" w:rsidRPr="00084C5F" w14:paraId="0F65C2B8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9D80E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казенных учреждений и взносы по </w:t>
            </w: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67EBF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D399A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B57D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26A73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E961A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696 504,60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38BB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23119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216363A1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BB48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A8FC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A266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0DD5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0820180340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C93AB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E309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210 344,40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FB981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06151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084C5F" w:rsidRPr="00084C5F" w14:paraId="5B6D2D55" w14:textId="77777777" w:rsidTr="00084C5F">
        <w:trPr>
          <w:gridAfter w:val="1"/>
          <w:wAfter w:w="8" w:type="dxa"/>
          <w:trHeight w:val="184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1D64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643D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6B95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1258E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08201L5191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E9D5F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C206D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10 711,00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8C98E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10 711,00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D3B90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10 728,00</w:t>
            </w:r>
          </w:p>
        </w:tc>
      </w:tr>
      <w:tr w:rsidR="00084C5F" w:rsidRPr="00084C5F" w14:paraId="39203105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10B25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Совет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Плёсского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C5482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6F005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6C546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EF4F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8AA1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962 093,95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E2A9B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947 295,95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96D96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947 295,95</w:t>
            </w:r>
          </w:p>
        </w:tc>
      </w:tr>
      <w:tr w:rsidR="00084C5F" w:rsidRPr="00084C5F" w14:paraId="620F3E3B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05616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76D5C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F33A7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158EB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0120100010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FD20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F9131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81 788,00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5E03D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73 838,00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C6289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73 838,00</w:t>
            </w:r>
          </w:p>
        </w:tc>
      </w:tr>
      <w:tr w:rsidR="00084C5F" w:rsidRPr="00084C5F" w14:paraId="0C8BCF5F" w14:textId="77777777" w:rsidTr="00084C5F">
        <w:trPr>
          <w:gridAfter w:val="1"/>
          <w:wAfter w:w="8" w:type="dxa"/>
          <w:trHeight w:val="1056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34B6D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01875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0E58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61266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0A50F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226D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556 420,00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290EF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543 480,00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1475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543 480,00</w:t>
            </w:r>
          </w:p>
        </w:tc>
      </w:tr>
      <w:tr w:rsidR="00084C5F" w:rsidRPr="00084C5F" w14:paraId="7A871B85" w14:textId="77777777" w:rsidTr="00084C5F">
        <w:trPr>
          <w:gridAfter w:val="1"/>
          <w:wAfter w:w="8" w:type="dxa"/>
          <w:trHeight w:val="132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F2A6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2AA8C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99C1B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A8969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6F3C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129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304F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168 039,00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2523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164 131,00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9FE8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164 131,00</w:t>
            </w:r>
          </w:p>
        </w:tc>
      </w:tr>
      <w:tr w:rsidR="00084C5F" w:rsidRPr="00084C5F" w14:paraId="16631C3C" w14:textId="77777777" w:rsidTr="00084C5F">
        <w:trPr>
          <w:gridAfter w:val="1"/>
          <w:wAfter w:w="8" w:type="dxa"/>
          <w:trHeight w:val="792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7B54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2374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7FEB3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ECAC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6650E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244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3A2CC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102 382,32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D54C2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112 382,32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D736E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112 382,32</w:t>
            </w:r>
          </w:p>
        </w:tc>
      </w:tr>
      <w:tr w:rsidR="00084C5F" w:rsidRPr="00084C5F" w14:paraId="2C8C1469" w14:textId="77777777" w:rsidTr="00084C5F">
        <w:trPr>
          <w:gridAfter w:val="1"/>
          <w:wAfter w:w="8" w:type="dxa"/>
          <w:trHeight w:val="528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EE044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E92E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7829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EA85D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C998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540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3B0B3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52 464,63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A0CC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52 464,63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39194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52 464,63</w:t>
            </w:r>
          </w:p>
        </w:tc>
      </w:tr>
      <w:tr w:rsidR="00084C5F" w:rsidRPr="00084C5F" w14:paraId="3565934F" w14:textId="77777777" w:rsidTr="00084C5F">
        <w:trPr>
          <w:gridAfter w:val="1"/>
          <w:wAfter w:w="8" w:type="dxa"/>
          <w:trHeight w:val="264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F7C28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EEB2B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4A47F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B74E0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0130100010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A56F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853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61C9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2399C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D062A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1 000,00</w:t>
            </w:r>
          </w:p>
        </w:tc>
      </w:tr>
      <w:tr w:rsidR="00084C5F" w:rsidRPr="00084C5F" w14:paraId="34DA598A" w14:textId="77777777" w:rsidTr="00084C5F">
        <w:trPr>
          <w:trHeight w:val="264"/>
        </w:trPr>
        <w:tc>
          <w:tcPr>
            <w:tcW w:w="605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1141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Всего 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33FCA0C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7DAFE34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83 773 920,57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5FAE17F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90 842 248,43</w:t>
            </w:r>
          </w:p>
        </w:tc>
      </w:tr>
    </w:tbl>
    <w:p w14:paraId="4EF27CA7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Приложение № 6 </w:t>
      </w:r>
    </w:p>
    <w:p w14:paraId="47A5054F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к решению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26.12.2022 г. №60</w:t>
      </w:r>
      <w:r w:rsidRPr="00084C5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20C97E18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         «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О бюджете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на 2023 год и на плановый</w:t>
      </w:r>
    </w:p>
    <w:p w14:paraId="6CF722C0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период 2024 и 2025 годов в первом чтении»</w:t>
      </w:r>
    </w:p>
    <w:p w14:paraId="0C582A0C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000000"/>
          <w:sz w:val="20"/>
          <w:szCs w:val="20"/>
        </w:rPr>
        <w:t>Распределения бюджетных ассигнований бюджета Приволжского городского поселения по разделам и подразделам классификации расходов бюджетов</w:t>
      </w:r>
    </w:p>
    <w:p w14:paraId="2D51C343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000000"/>
          <w:sz w:val="20"/>
          <w:szCs w:val="20"/>
        </w:rPr>
        <w:t>на 2023 год и плановый период 2024 и 2025 годов</w:t>
      </w:r>
    </w:p>
    <w:tbl>
      <w:tblPr>
        <w:tblW w:w="10592" w:type="dxa"/>
        <w:tblInd w:w="-289" w:type="dxa"/>
        <w:tblLook w:val="04A0" w:firstRow="1" w:lastRow="0" w:firstColumn="1" w:lastColumn="0" w:noHBand="0" w:noVBand="1"/>
      </w:tblPr>
      <w:tblGrid>
        <w:gridCol w:w="1170"/>
        <w:gridCol w:w="4642"/>
        <w:gridCol w:w="1640"/>
        <w:gridCol w:w="1580"/>
        <w:gridCol w:w="1560"/>
      </w:tblGrid>
      <w:tr w:rsidR="00084C5F" w:rsidRPr="00084C5F" w14:paraId="65051914" w14:textId="77777777" w:rsidTr="00084C5F">
        <w:trPr>
          <w:trHeight w:val="4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9DF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Раздел/ подраздел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97D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128A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Сумма на 2023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A46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Сумма на 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8758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Сумма на 2025 год</w:t>
            </w:r>
          </w:p>
        </w:tc>
      </w:tr>
      <w:tr w:rsidR="00084C5F" w:rsidRPr="00084C5F" w14:paraId="55640943" w14:textId="77777777" w:rsidTr="00084C5F">
        <w:trPr>
          <w:trHeight w:val="26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F38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4A2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373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34 720 589,32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988B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19 156 444,24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224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19 155 808,24</w:t>
            </w:r>
          </w:p>
        </w:tc>
      </w:tr>
      <w:tr w:rsidR="00084C5F" w:rsidRPr="00084C5F" w14:paraId="1627DD14" w14:textId="77777777" w:rsidTr="00084C5F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4442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76CD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96C0C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1 051 827,72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6E825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1 242 108,00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9FFD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1 242 108,00</w:t>
            </w:r>
          </w:p>
        </w:tc>
      </w:tr>
      <w:tr w:rsidR="00084C5F" w:rsidRPr="00084C5F" w14:paraId="0C4E20A7" w14:textId="77777777" w:rsidTr="00084C5F">
        <w:trPr>
          <w:trHeight w:val="94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0E2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99E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F93C2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962 093,95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85A84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947 295,95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951B8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947 295,95</w:t>
            </w:r>
          </w:p>
        </w:tc>
      </w:tr>
      <w:tr w:rsidR="00084C5F" w:rsidRPr="00084C5F" w14:paraId="20892C65" w14:textId="77777777" w:rsidTr="00084C5F">
        <w:trPr>
          <w:trHeight w:val="1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5E0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104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8863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50273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15 887 778,33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FE30D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14 837 925,00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5891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14 837 925,00</w:t>
            </w:r>
          </w:p>
        </w:tc>
      </w:tr>
      <w:tr w:rsidR="00084C5F" w:rsidRPr="00084C5F" w14:paraId="0494CE33" w14:textId="77777777" w:rsidTr="00084C5F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EDE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1D7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55B2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250 000,00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7D97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775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50 000,00</w:t>
            </w:r>
          </w:p>
        </w:tc>
      </w:tr>
      <w:tr w:rsidR="00084C5F" w:rsidRPr="00084C5F" w14:paraId="0489BBF5" w14:textId="77777777" w:rsidTr="00084C5F">
        <w:trPr>
          <w:trHeight w:val="313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379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113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9D7C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25AA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16 568 889,32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AD039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2 079 115,29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6EF3B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2 078 479,29</w:t>
            </w:r>
          </w:p>
        </w:tc>
      </w:tr>
      <w:tr w:rsidR="00084C5F" w:rsidRPr="00084C5F" w14:paraId="37FEE4D9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C6A1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FB8A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DB712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288 600,00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1A00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B49D2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312 180,00</w:t>
            </w:r>
          </w:p>
        </w:tc>
      </w:tr>
      <w:tr w:rsidR="00084C5F" w:rsidRPr="00084C5F" w14:paraId="29DF610F" w14:textId="77777777" w:rsidTr="00084C5F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E2B7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CE92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5F9C6A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288 600,00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00859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10FDA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312 180,00</w:t>
            </w:r>
          </w:p>
        </w:tc>
      </w:tr>
      <w:tr w:rsidR="00084C5F" w:rsidRPr="00084C5F" w14:paraId="2B3F4ED5" w14:textId="77777777" w:rsidTr="00084C5F">
        <w:trPr>
          <w:trHeight w:val="5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462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225C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93008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1 646 378,85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893F5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4F10A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1 330 000,00</w:t>
            </w:r>
          </w:p>
        </w:tc>
      </w:tr>
      <w:tr w:rsidR="00084C5F" w:rsidRPr="00084C5F" w14:paraId="07E69765" w14:textId="77777777" w:rsidTr="00084C5F">
        <w:trPr>
          <w:trHeight w:val="105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00BA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B1FEB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43A9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1 646 378,85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58598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1 330 000,00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F1E3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1 330 000,00</w:t>
            </w:r>
          </w:p>
        </w:tc>
      </w:tr>
      <w:tr w:rsidR="00084C5F" w:rsidRPr="00084C5F" w14:paraId="19E85EB0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C3C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7039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FB8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51 242 064,58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AFBB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25 651 536,38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E35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25 671 020,81</w:t>
            </w:r>
          </w:p>
        </w:tc>
      </w:tr>
      <w:tr w:rsidR="00084C5F" w:rsidRPr="00084C5F" w14:paraId="706A72D5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4BA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406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E9C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Водное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E668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3 383 880,79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62F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3 105 896,61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BB3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3 127 031,71</w:t>
            </w:r>
          </w:p>
        </w:tc>
      </w:tr>
      <w:tr w:rsidR="00084C5F" w:rsidRPr="00084C5F" w14:paraId="7875B911" w14:textId="77777777" w:rsidTr="00084C5F">
        <w:trPr>
          <w:trHeight w:val="27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576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409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03C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F28D1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47 858 183,79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C3E4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22 545 639,77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DA16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22 543 989,10</w:t>
            </w:r>
          </w:p>
        </w:tc>
      </w:tr>
      <w:tr w:rsidR="00084C5F" w:rsidRPr="00084C5F" w14:paraId="697603C8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BA7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03E2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Жилищно- коммунальное </w:t>
            </w: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хозяство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D0F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54 737 895,43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61B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21 919 222,06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202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29 448 004,92</w:t>
            </w:r>
          </w:p>
        </w:tc>
      </w:tr>
      <w:tr w:rsidR="00084C5F" w:rsidRPr="00084C5F" w14:paraId="62729593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EF6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9499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D520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40A2F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B8F3E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1 000 000,00</w:t>
            </w:r>
          </w:p>
        </w:tc>
      </w:tr>
      <w:tr w:rsidR="00084C5F" w:rsidRPr="00084C5F" w14:paraId="501A4405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175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502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71BA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F9BAB8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32 840 612,12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7D0FF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10 454 222,06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DB535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17 983 004,92</w:t>
            </w:r>
          </w:p>
        </w:tc>
      </w:tr>
      <w:tr w:rsidR="00084C5F" w:rsidRPr="00084C5F" w14:paraId="207B5DAD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4BDC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503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FACE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4A06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20 897 283,31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9A7B1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10 465 000,00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70FBD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10 465 000,00</w:t>
            </w:r>
          </w:p>
        </w:tc>
      </w:tr>
      <w:tr w:rsidR="00084C5F" w:rsidRPr="00084C5F" w14:paraId="3E464AF7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6A2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0567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12D7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947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F18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30 000,00</w:t>
            </w:r>
          </w:p>
        </w:tc>
      </w:tr>
      <w:tr w:rsidR="00084C5F" w:rsidRPr="00084C5F" w14:paraId="690A070D" w14:textId="77777777" w:rsidTr="00084C5F">
        <w:trPr>
          <w:trHeight w:val="792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C2DE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705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9005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F3B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CD260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772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30 000,00</w:t>
            </w:r>
          </w:p>
        </w:tc>
      </w:tr>
      <w:tr w:rsidR="00084C5F" w:rsidRPr="00084C5F" w14:paraId="00BC336B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644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DAB00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5EE59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19 463 201,46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A5B3E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15 092 266,00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F2BFFD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14 602 283,00</w:t>
            </w:r>
          </w:p>
        </w:tc>
      </w:tr>
      <w:tr w:rsidR="00084C5F" w:rsidRPr="00084C5F" w14:paraId="78C079FD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2F9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A12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0FB14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19 463 201,46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D2B0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15 092 266,00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18494B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14 602 283,00</w:t>
            </w:r>
          </w:p>
        </w:tc>
      </w:tr>
      <w:tr w:rsidR="00084C5F" w:rsidRPr="00084C5F" w14:paraId="45E2F1DD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E48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F3AE6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D3641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B2CA33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E03E13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292 951,89</w:t>
            </w:r>
          </w:p>
        </w:tc>
      </w:tr>
      <w:tr w:rsidR="00084C5F" w:rsidRPr="00084C5F" w14:paraId="38979CA5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75B1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1001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0C8F1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97D8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214B75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588FF6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292 951,89</w:t>
            </w:r>
          </w:p>
        </w:tc>
      </w:tr>
      <w:tr w:rsidR="00084C5F" w:rsidRPr="00084C5F" w14:paraId="10CADB78" w14:textId="77777777" w:rsidTr="00084C5F">
        <w:trPr>
          <w:trHeight w:val="26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3C56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47347" w14:textId="77777777" w:rsidR="00084C5F" w:rsidRPr="00084C5F" w:rsidRDefault="00084C5F" w:rsidP="002F5A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Всего </w:t>
            </w:r>
            <w:proofErr w:type="gramStart"/>
            <w:r w:rsidRPr="00084C5F">
              <w:rPr>
                <w:rFonts w:asciiTheme="majorHAnsi" w:hAnsiTheme="majorHAnsi" w:cstheme="majorHAnsi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41E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162 421 681,53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9512F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83 773 920,57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C2602" w14:textId="77777777" w:rsidR="00084C5F" w:rsidRPr="00084C5F" w:rsidRDefault="00084C5F" w:rsidP="002F5AB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90 842 248,86</w:t>
            </w:r>
          </w:p>
        </w:tc>
      </w:tr>
    </w:tbl>
    <w:p w14:paraId="064C52F1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Приложение № 7 </w:t>
      </w:r>
    </w:p>
    <w:p w14:paraId="3916A9B7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lastRenderedPageBreak/>
        <w:t xml:space="preserve">к решению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от 26.12.2022 г. №60</w:t>
      </w:r>
      <w:r w:rsidRPr="00084C5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14:paraId="357993DE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                  «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О бюджете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на 2023 год и на плановый</w:t>
      </w:r>
    </w:p>
    <w:p w14:paraId="142A82F1" w14:textId="77777777" w:rsidR="00084C5F" w:rsidRPr="00084C5F" w:rsidRDefault="00084C5F" w:rsidP="00084C5F">
      <w:pPr>
        <w:ind w:firstLine="709"/>
        <w:contextualSpacing/>
        <w:jc w:val="right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период 2024 и 2025 годов»</w:t>
      </w:r>
    </w:p>
    <w:p w14:paraId="73AD94BC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Программа</w:t>
      </w:r>
    </w:p>
    <w:p w14:paraId="652FD825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муниципальных заимствований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</w:t>
      </w:r>
    </w:p>
    <w:p w14:paraId="7783FA59" w14:textId="77777777" w:rsidR="00084C5F" w:rsidRPr="00084C5F" w:rsidRDefault="00084C5F" w:rsidP="00084C5F">
      <w:pPr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на 2023 год и на плановый период 2024 и 2025 годов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583"/>
        <w:gridCol w:w="1276"/>
        <w:gridCol w:w="1559"/>
      </w:tblGrid>
      <w:tr w:rsidR="00084C5F" w:rsidRPr="00084C5F" w14:paraId="6A9DEED0" w14:textId="77777777" w:rsidTr="00084C5F">
        <w:trPr>
          <w:trHeight w:val="255"/>
        </w:trPr>
        <w:tc>
          <w:tcPr>
            <w:tcW w:w="5240" w:type="dxa"/>
            <w:vMerge w:val="restart"/>
            <w:shd w:val="clear" w:color="auto" w:fill="auto"/>
          </w:tcPr>
          <w:p w14:paraId="2A2BF022" w14:textId="77777777" w:rsidR="00084C5F" w:rsidRPr="00084C5F" w:rsidRDefault="00084C5F" w:rsidP="002F5AB9">
            <w:pPr>
              <w:ind w:firstLine="2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A81C6B" w14:textId="77777777" w:rsidR="00084C5F" w:rsidRPr="00084C5F" w:rsidRDefault="00084C5F" w:rsidP="002F5AB9">
            <w:pPr>
              <w:ind w:firstLine="2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Вид долгового обязательства</w:t>
            </w:r>
          </w:p>
        </w:tc>
        <w:tc>
          <w:tcPr>
            <w:tcW w:w="4418" w:type="dxa"/>
            <w:gridSpan w:val="3"/>
            <w:shd w:val="clear" w:color="auto" w:fill="auto"/>
          </w:tcPr>
          <w:p w14:paraId="36572D6E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Сумма, руб.</w:t>
            </w:r>
          </w:p>
          <w:p w14:paraId="4976B8D7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4C5F" w:rsidRPr="00084C5F" w14:paraId="5FCE3EF6" w14:textId="77777777" w:rsidTr="002F5AB9">
        <w:trPr>
          <w:trHeight w:val="165"/>
        </w:trPr>
        <w:tc>
          <w:tcPr>
            <w:tcW w:w="5240" w:type="dxa"/>
            <w:vMerge/>
            <w:shd w:val="clear" w:color="auto" w:fill="auto"/>
          </w:tcPr>
          <w:p w14:paraId="47DF922E" w14:textId="77777777" w:rsidR="00084C5F" w:rsidRPr="00084C5F" w:rsidRDefault="00084C5F" w:rsidP="002F5AB9">
            <w:pPr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6F7C8C6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14:paraId="4ADE3A82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shd w:val="clear" w:color="auto" w:fill="auto"/>
          </w:tcPr>
          <w:p w14:paraId="4A775A41" w14:textId="77777777" w:rsidR="00084C5F" w:rsidRPr="00084C5F" w:rsidRDefault="00084C5F" w:rsidP="002F5AB9">
            <w:pPr>
              <w:ind w:firstLine="8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2025 год</w:t>
            </w:r>
          </w:p>
        </w:tc>
      </w:tr>
      <w:tr w:rsidR="00084C5F" w:rsidRPr="00084C5F" w14:paraId="56328E7E" w14:textId="77777777" w:rsidTr="002F5AB9">
        <w:tc>
          <w:tcPr>
            <w:tcW w:w="5240" w:type="dxa"/>
            <w:shd w:val="clear" w:color="auto" w:fill="auto"/>
          </w:tcPr>
          <w:p w14:paraId="06524AEC" w14:textId="77777777" w:rsidR="00084C5F" w:rsidRPr="00084C5F" w:rsidRDefault="00084C5F" w:rsidP="002F5AB9">
            <w:pPr>
              <w:ind w:firstLine="22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14:paraId="1E10F443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B776E7B" w14:textId="77777777" w:rsidR="00084C5F" w:rsidRPr="00084C5F" w:rsidRDefault="00084C5F" w:rsidP="002F5AB9">
            <w:pPr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FD62ABD" w14:textId="77777777" w:rsidR="00084C5F" w:rsidRPr="00084C5F" w:rsidRDefault="00084C5F" w:rsidP="002F5AB9">
            <w:pPr>
              <w:ind w:firstLine="709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</w:tr>
      <w:tr w:rsidR="00084C5F" w:rsidRPr="00084C5F" w14:paraId="7A925D12" w14:textId="77777777" w:rsidTr="002F5AB9">
        <w:tc>
          <w:tcPr>
            <w:tcW w:w="5240" w:type="dxa"/>
            <w:shd w:val="clear" w:color="auto" w:fill="auto"/>
          </w:tcPr>
          <w:p w14:paraId="6C915F19" w14:textId="77777777" w:rsidR="00084C5F" w:rsidRPr="00084C5F" w:rsidRDefault="00084C5F" w:rsidP="002F5AB9">
            <w:pPr>
              <w:ind w:firstLine="22"/>
              <w:contextualSpacing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i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83" w:type="dxa"/>
            <w:shd w:val="clear" w:color="auto" w:fill="auto"/>
          </w:tcPr>
          <w:p w14:paraId="1FFA2E6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BD3FE9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EDB9FE7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084C5F" w:rsidRPr="00084C5F" w14:paraId="7C9FAD53" w14:textId="77777777" w:rsidTr="002F5AB9">
        <w:tc>
          <w:tcPr>
            <w:tcW w:w="5240" w:type="dxa"/>
            <w:shd w:val="clear" w:color="auto" w:fill="auto"/>
          </w:tcPr>
          <w:p w14:paraId="5C097AFE" w14:textId="77777777" w:rsidR="00084C5F" w:rsidRPr="00084C5F" w:rsidRDefault="00084C5F" w:rsidP="002F5AB9">
            <w:pPr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14:paraId="72C03B10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3A6B80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DEE5E2D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084C5F" w:rsidRPr="00084C5F" w14:paraId="62F5C9B2" w14:textId="77777777" w:rsidTr="002F5AB9">
        <w:tc>
          <w:tcPr>
            <w:tcW w:w="5240" w:type="dxa"/>
            <w:shd w:val="clear" w:color="auto" w:fill="auto"/>
          </w:tcPr>
          <w:p w14:paraId="14C94636" w14:textId="77777777" w:rsidR="00084C5F" w:rsidRPr="00084C5F" w:rsidRDefault="00084C5F" w:rsidP="002F5AB9">
            <w:pPr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Погашение, в т.ч.:</w:t>
            </w:r>
          </w:p>
        </w:tc>
        <w:tc>
          <w:tcPr>
            <w:tcW w:w="1583" w:type="dxa"/>
            <w:shd w:val="clear" w:color="auto" w:fill="auto"/>
          </w:tcPr>
          <w:p w14:paraId="08973F3E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D61D4CA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1D2D03C1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084C5F" w:rsidRPr="00084C5F" w14:paraId="7C6E67CF" w14:textId="77777777" w:rsidTr="002F5AB9">
        <w:tc>
          <w:tcPr>
            <w:tcW w:w="5240" w:type="dxa"/>
            <w:shd w:val="clear" w:color="auto" w:fill="auto"/>
          </w:tcPr>
          <w:p w14:paraId="0A478F8E" w14:textId="77777777" w:rsidR="00084C5F" w:rsidRPr="00084C5F" w:rsidRDefault="00084C5F" w:rsidP="002F5AB9">
            <w:pPr>
              <w:ind w:firstLine="22"/>
              <w:contextualSpacing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i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583" w:type="dxa"/>
            <w:shd w:val="clear" w:color="auto" w:fill="auto"/>
          </w:tcPr>
          <w:p w14:paraId="765ADE8C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18A842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27FBA825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084C5F" w:rsidRPr="00084C5F" w14:paraId="14EB3CB2" w14:textId="77777777" w:rsidTr="002F5AB9">
        <w:tc>
          <w:tcPr>
            <w:tcW w:w="5240" w:type="dxa"/>
            <w:shd w:val="clear" w:color="auto" w:fill="auto"/>
          </w:tcPr>
          <w:p w14:paraId="32915E45" w14:textId="77777777" w:rsidR="00084C5F" w:rsidRPr="00084C5F" w:rsidRDefault="00084C5F" w:rsidP="002F5AB9">
            <w:pPr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Привлечение</w:t>
            </w:r>
          </w:p>
        </w:tc>
        <w:tc>
          <w:tcPr>
            <w:tcW w:w="1583" w:type="dxa"/>
            <w:shd w:val="clear" w:color="auto" w:fill="auto"/>
          </w:tcPr>
          <w:p w14:paraId="0DDA5077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4D9F14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3BDC7E6F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  <w:tr w:rsidR="00084C5F" w:rsidRPr="00084C5F" w14:paraId="7D21F9B7" w14:textId="77777777" w:rsidTr="002F5AB9">
        <w:tc>
          <w:tcPr>
            <w:tcW w:w="5240" w:type="dxa"/>
            <w:shd w:val="clear" w:color="auto" w:fill="auto"/>
          </w:tcPr>
          <w:p w14:paraId="1F84405F" w14:textId="77777777" w:rsidR="00084C5F" w:rsidRPr="00084C5F" w:rsidRDefault="00084C5F" w:rsidP="002F5AB9">
            <w:pPr>
              <w:ind w:firstLine="22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Погашение</w:t>
            </w:r>
          </w:p>
        </w:tc>
        <w:tc>
          <w:tcPr>
            <w:tcW w:w="1583" w:type="dxa"/>
            <w:shd w:val="clear" w:color="auto" w:fill="auto"/>
          </w:tcPr>
          <w:p w14:paraId="2FA64FD5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A51779F" w14:textId="77777777" w:rsidR="00084C5F" w:rsidRPr="00084C5F" w:rsidRDefault="00084C5F" w:rsidP="002F5AB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14:paraId="4266CF0D" w14:textId="77777777" w:rsidR="00084C5F" w:rsidRPr="00084C5F" w:rsidRDefault="00084C5F" w:rsidP="002F5AB9">
            <w:pPr>
              <w:ind w:firstLine="709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0,0</w:t>
            </w:r>
          </w:p>
        </w:tc>
      </w:tr>
    </w:tbl>
    <w:p w14:paraId="1B75D313" w14:textId="77777777" w:rsidR="00084C5F" w:rsidRPr="00084C5F" w:rsidRDefault="00084C5F" w:rsidP="00084C5F">
      <w:pPr>
        <w:tabs>
          <w:tab w:val="left" w:pos="4962"/>
        </w:tabs>
        <w:ind w:firstLine="709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42041F7" w14:textId="677C783B" w:rsidR="00084C5F" w:rsidRPr="00084C5F" w:rsidRDefault="00084C5F" w:rsidP="00084C5F">
      <w:pPr>
        <w:jc w:val="center"/>
        <w:rPr>
          <w:rFonts w:asciiTheme="majorHAnsi" w:hAnsiTheme="majorHAnsi" w:cstheme="majorHAnsi"/>
          <w:color w:val="808080"/>
          <w:sz w:val="20"/>
          <w:szCs w:val="20"/>
        </w:rPr>
      </w:pPr>
      <w:r w:rsidRPr="00084C5F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4A0B4DF" wp14:editId="78770F10">
            <wp:extent cx="409575" cy="4799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2" cy="48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F7481" w14:textId="77777777" w:rsidR="00084C5F" w:rsidRPr="00084C5F" w:rsidRDefault="00084C5F" w:rsidP="00084C5F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</w:t>
      </w:r>
    </w:p>
    <w:p w14:paraId="60A0125C" w14:textId="5BC103DD" w:rsidR="00084C5F" w:rsidRPr="00084C5F" w:rsidRDefault="00084C5F" w:rsidP="00084C5F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Приволжского муниципального района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Ивановской области  </w:t>
      </w:r>
    </w:p>
    <w:p w14:paraId="6623F901" w14:textId="77777777" w:rsidR="00084C5F" w:rsidRPr="00084C5F" w:rsidRDefault="00084C5F" w:rsidP="00084C5F">
      <w:pPr>
        <w:spacing w:line="240" w:lineRule="auto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РЕШЕНИЕ  </w:t>
      </w:r>
    </w:p>
    <w:p w14:paraId="17A7F507" w14:textId="77777777" w:rsidR="00084C5F" w:rsidRPr="00084C5F" w:rsidRDefault="00084C5F" w:rsidP="00084C5F">
      <w:pPr>
        <w:tabs>
          <w:tab w:val="left" w:pos="0"/>
          <w:tab w:val="center" w:pos="4677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от «29» сентября 2023 г.                                                                                       № 34</w:t>
      </w:r>
    </w:p>
    <w:p w14:paraId="5B128309" w14:textId="77777777" w:rsidR="00084C5F" w:rsidRPr="00084C5F" w:rsidRDefault="00084C5F" w:rsidP="00084C5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О передаче полномочий контрольно-счетного органа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 по осуществлению внешнего муниципального финансового контроля Контрольно-счетной палате Приволжского муниципального района на 2024 год</w:t>
      </w:r>
    </w:p>
    <w:p w14:paraId="73702CD3" w14:textId="77777777" w:rsidR="00084C5F" w:rsidRPr="00084C5F" w:rsidRDefault="00084C5F" w:rsidP="00084C5F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В целях установления общих принципов организации, деятельности и основных полномочий контрольно-счетного органа, руководствуясь Федеральным </w:t>
      </w:r>
      <w:hyperlink r:id="rId11" w:history="1">
        <w:r w:rsidRPr="00084C5F">
          <w:rPr>
            <w:rFonts w:asciiTheme="majorHAnsi" w:hAnsiTheme="majorHAnsi" w:cstheme="majorHAnsi"/>
            <w:sz w:val="20"/>
            <w:szCs w:val="20"/>
          </w:rPr>
          <w:t>законом</w:t>
        </w:r>
      </w:hyperlink>
      <w:r w:rsidRPr="00084C5F">
        <w:rPr>
          <w:rFonts w:asciiTheme="majorHAnsi" w:hAnsiTheme="majorHAnsi" w:cstheme="majorHAnsi"/>
          <w:sz w:val="20"/>
          <w:szCs w:val="20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084C5F">
          <w:rPr>
            <w:rFonts w:asciiTheme="majorHAnsi" w:hAnsiTheme="majorHAnsi" w:cstheme="majorHAnsi"/>
            <w:sz w:val="20"/>
            <w:szCs w:val="20"/>
          </w:rPr>
          <w:t>частью 11 ст.3</w:t>
        </w:r>
      </w:hyperlink>
      <w:r w:rsidRPr="00084C5F">
        <w:rPr>
          <w:rFonts w:asciiTheme="majorHAnsi" w:hAnsiTheme="majorHAnsi" w:cstheme="majorHAnsi"/>
          <w:sz w:val="20"/>
          <w:szCs w:val="20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Совет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поселения:</w:t>
      </w:r>
    </w:p>
    <w:p w14:paraId="317492C3" w14:textId="23E043C9" w:rsidR="00084C5F" w:rsidRPr="00084C5F" w:rsidRDefault="00084C5F" w:rsidP="00084C5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084C5F">
        <w:rPr>
          <w:rFonts w:asciiTheme="majorHAnsi" w:eastAsia="Calibri" w:hAnsiTheme="majorHAnsi" w:cstheme="majorHAnsi"/>
          <w:b/>
          <w:sz w:val="20"/>
          <w:szCs w:val="20"/>
        </w:rPr>
        <w:t>РЕШИЛ:</w:t>
      </w:r>
    </w:p>
    <w:p w14:paraId="0B690581" w14:textId="0E5D144B" w:rsidR="00084C5F" w:rsidRPr="00084C5F" w:rsidRDefault="00084C5F" w:rsidP="008D63B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Передать полномочия контрольно-счетного органа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по осуществлению внешнего муниципального финансового контроля Контрольно-счетной палате Приволжского муниципального района на период с 01.01.2024 г. по 31.12.2024г.</w:t>
      </w:r>
    </w:p>
    <w:p w14:paraId="5704EDDE" w14:textId="77777777" w:rsidR="00084C5F" w:rsidRPr="00084C5F" w:rsidRDefault="00084C5F" w:rsidP="008D63B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Настоящее решение вступает в силу с 01.01.2024 г.</w:t>
      </w:r>
    </w:p>
    <w:p w14:paraId="73264CD7" w14:textId="77777777" w:rsidR="00084C5F" w:rsidRPr="00084C5F" w:rsidRDefault="00084C5F" w:rsidP="008D63B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Опубликовать настоящее решение в издании нормативно-правовых актов Совета и администрации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«Вестник Совета и администрации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1F5EC33A" w14:textId="77777777" w:rsidR="00084C5F" w:rsidRPr="00084C5F" w:rsidRDefault="00084C5F" w:rsidP="008D63BC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Контроль за исполнением настоящего решения возложить на главного специалиста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12CC17A4" w14:textId="77777777" w:rsidR="00084C5F" w:rsidRDefault="00084C5F" w:rsidP="00084C5F">
      <w:pPr>
        <w:spacing w:line="240" w:lineRule="auto"/>
        <w:ind w:firstLine="567"/>
        <w:contextualSpacing/>
        <w:rPr>
          <w:rFonts w:asciiTheme="majorHAnsi" w:hAnsiTheme="majorHAnsi" w:cstheme="majorHAnsi"/>
          <w:sz w:val="20"/>
          <w:szCs w:val="20"/>
        </w:rPr>
      </w:pPr>
    </w:p>
    <w:p w14:paraId="5050C490" w14:textId="39EB4BEA" w:rsidR="00084C5F" w:rsidRDefault="00084C5F" w:rsidP="00084C5F">
      <w:pPr>
        <w:spacing w:line="240" w:lineRule="auto"/>
        <w:ind w:firstLine="567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Пр</w:t>
      </w:r>
      <w:r w:rsidRPr="00084C5F">
        <w:rPr>
          <w:rFonts w:asciiTheme="majorHAnsi" w:hAnsiTheme="majorHAnsi" w:cstheme="majorHAnsi"/>
          <w:sz w:val="20"/>
          <w:szCs w:val="20"/>
        </w:rPr>
        <w:t xml:space="preserve">едседатель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Т.О. Каримов </w:t>
      </w:r>
    </w:p>
    <w:p w14:paraId="1FDAB6BA" w14:textId="3A46FC7B" w:rsidR="00084C5F" w:rsidRPr="00084C5F" w:rsidRDefault="00084C5F" w:rsidP="00084C5F">
      <w:pPr>
        <w:spacing w:line="240" w:lineRule="auto"/>
        <w:ind w:firstLine="567"/>
        <w:contextualSpacing/>
        <w:rPr>
          <w:rFonts w:asciiTheme="majorHAnsi" w:hAnsiTheme="majorHAnsi" w:cstheme="majorHAnsi"/>
          <w:sz w:val="20"/>
          <w:szCs w:val="20"/>
        </w:rPr>
      </w:pP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Врип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главы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      С.В. Корнилова</w:t>
      </w:r>
    </w:p>
    <w:p w14:paraId="6ABB96C6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  <w:highlight w:val="yellow"/>
        </w:rPr>
      </w:pPr>
      <w:r w:rsidRPr="00084C5F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7EBDEAF" wp14:editId="2ECADCEE">
            <wp:extent cx="54292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418C0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Совет </w:t>
      </w:r>
      <w:proofErr w:type="spellStart"/>
      <w:r w:rsidRPr="00084C5F">
        <w:rPr>
          <w:rFonts w:asciiTheme="majorHAnsi" w:hAnsiTheme="majorHAnsi" w:cstheme="majorHAnsi"/>
          <w:b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 городского поселения</w:t>
      </w:r>
    </w:p>
    <w:p w14:paraId="17D2C4F0" w14:textId="64406CD1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Приволжского муниципального района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84C5F">
        <w:rPr>
          <w:rFonts w:asciiTheme="majorHAnsi" w:hAnsiTheme="majorHAnsi" w:cstheme="majorHAnsi"/>
          <w:b/>
          <w:bCs/>
          <w:sz w:val="20"/>
          <w:szCs w:val="20"/>
        </w:rPr>
        <w:t>Ивановской области</w:t>
      </w:r>
    </w:p>
    <w:p w14:paraId="42BB405A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84C5F">
        <w:rPr>
          <w:rFonts w:asciiTheme="majorHAnsi" w:hAnsiTheme="majorHAnsi" w:cstheme="majorHAnsi"/>
          <w:b/>
          <w:bCs/>
          <w:sz w:val="20"/>
          <w:szCs w:val="20"/>
        </w:rPr>
        <w:t>РЕШЕНИЕ</w:t>
      </w:r>
    </w:p>
    <w:p w14:paraId="19B5A0E9" w14:textId="77777777" w:rsidR="00084C5F" w:rsidRPr="00084C5F" w:rsidRDefault="00084C5F" w:rsidP="00084C5F">
      <w:pPr>
        <w:tabs>
          <w:tab w:val="center" w:pos="0"/>
        </w:tabs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«29» сентября 2023 г.                                                                                        № 35</w:t>
      </w:r>
    </w:p>
    <w:p w14:paraId="33AF1263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Об утверждении порядков определения и предоставления межбюджетных трансфертов, методики расчета и расчет по осуществлению внешнего муниципального финансового контроля контрольно-счетного органа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на 2024 год.</w:t>
      </w:r>
    </w:p>
    <w:p w14:paraId="4FDCE912" w14:textId="77777777" w:rsidR="00084C5F" w:rsidRPr="00084C5F" w:rsidRDefault="00084C5F" w:rsidP="00084C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Руководствуясь Федеральным законом от 06.10.2003 года № 131-ФЗ «Об общих принципах организации местного самоуправления в Российской Федерации», Федеральным законом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84C5F">
        <w:rPr>
          <w:rFonts w:asciiTheme="majorHAnsi" w:eastAsia="Calibri" w:hAnsiTheme="majorHAnsi" w:cstheme="majorHAnsi"/>
          <w:sz w:val="20"/>
          <w:szCs w:val="20"/>
        </w:rPr>
        <w:t xml:space="preserve">Устава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  <w:r w:rsidRPr="00084C5F">
        <w:rPr>
          <w:rFonts w:asciiTheme="majorHAnsi" w:eastAsia="Calibri" w:hAnsiTheme="majorHAnsi" w:cstheme="majorHAnsi"/>
          <w:sz w:val="20"/>
          <w:szCs w:val="20"/>
        </w:rPr>
        <w:t xml:space="preserve"> Приволжского муниципального района,</w:t>
      </w:r>
      <w:r w:rsidRPr="00084C5F">
        <w:rPr>
          <w:rFonts w:asciiTheme="majorHAnsi" w:hAnsiTheme="majorHAnsi" w:cstheme="majorHAnsi"/>
          <w:sz w:val="20"/>
          <w:szCs w:val="20"/>
        </w:rPr>
        <w:t xml:space="preserve"> в целях исполнения решения от  29.09.2023 г № 34 «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О передаче полномочий контрольно-счетного органа </w:t>
      </w:r>
      <w:proofErr w:type="spellStart"/>
      <w:r w:rsidRPr="00084C5F">
        <w:rPr>
          <w:rFonts w:asciiTheme="majorHAnsi" w:hAnsiTheme="majorHAnsi" w:cstheme="majorHAnsi"/>
          <w:bCs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Cs/>
          <w:sz w:val="20"/>
          <w:szCs w:val="20"/>
        </w:rPr>
        <w:t xml:space="preserve"> городского поселения по </w:t>
      </w:r>
      <w:r w:rsidRPr="00084C5F">
        <w:rPr>
          <w:rFonts w:asciiTheme="majorHAnsi" w:hAnsiTheme="majorHAnsi" w:cstheme="majorHAnsi"/>
          <w:bCs/>
          <w:sz w:val="20"/>
          <w:szCs w:val="20"/>
        </w:rPr>
        <w:lastRenderedPageBreak/>
        <w:t>осуществлению внешнего муниципального финансового контроля Контрольно-счетной палате Приволжского муниципального района на 2024 год</w:t>
      </w:r>
      <w:r w:rsidRPr="00084C5F">
        <w:rPr>
          <w:rFonts w:asciiTheme="majorHAnsi" w:hAnsiTheme="majorHAnsi" w:cstheme="majorHAnsi"/>
          <w:sz w:val="20"/>
          <w:szCs w:val="20"/>
        </w:rPr>
        <w:t xml:space="preserve">», Совет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</w:p>
    <w:p w14:paraId="68E645AE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>РЕШИЛ:</w:t>
      </w:r>
    </w:p>
    <w:p w14:paraId="1DEF0768" w14:textId="77777777" w:rsidR="00084C5F" w:rsidRPr="00084C5F" w:rsidRDefault="00084C5F" w:rsidP="00084C5F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1. Утвердить Порядок предоставления ежегодного объема иных межбюджетных трансфертов, 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предоставляемых </w:t>
      </w:r>
      <w:r w:rsidRPr="00084C5F">
        <w:rPr>
          <w:rFonts w:asciiTheme="majorHAnsi" w:hAnsiTheme="majorHAnsi" w:cstheme="majorHAnsi"/>
          <w:sz w:val="20"/>
          <w:szCs w:val="20"/>
        </w:rPr>
        <w:t xml:space="preserve">из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по осуществлению внешнего муниципального финансового контроля Контрольной - счетной палате Приволжского муниципального района на 2024 год (приложение 1).</w:t>
      </w:r>
    </w:p>
    <w:p w14:paraId="75FBE171" w14:textId="77777777" w:rsidR="00084C5F" w:rsidRPr="00084C5F" w:rsidRDefault="00084C5F" w:rsidP="00084C5F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2. Утвердить методику расчета и расчет иных межбюджетных трансфертов, 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предоставляемых </w:t>
      </w:r>
      <w:r w:rsidRPr="00084C5F">
        <w:rPr>
          <w:rFonts w:asciiTheme="majorHAnsi" w:hAnsiTheme="majorHAnsi" w:cstheme="majorHAnsi"/>
          <w:sz w:val="20"/>
          <w:szCs w:val="20"/>
        </w:rPr>
        <w:t xml:space="preserve">из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по осуществлению внешнего муниципального финансового контроля Контрольной - счетной палате Приволжского муниципального района на 2024 год (приложение 2).</w:t>
      </w:r>
    </w:p>
    <w:p w14:paraId="5B04A2E3" w14:textId="77777777" w:rsidR="00084C5F" w:rsidRPr="00084C5F" w:rsidRDefault="00084C5F" w:rsidP="00084C5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ab/>
        <w:t xml:space="preserve">3. Настоящее решение вступает в силу с момента принятия. </w:t>
      </w:r>
    </w:p>
    <w:p w14:paraId="5BE9BB99" w14:textId="77777777" w:rsidR="00084C5F" w:rsidRPr="00084C5F" w:rsidRDefault="00084C5F" w:rsidP="00084C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ab/>
        <w:t xml:space="preserve">4. Опубликовать настоящее решение в издании нормативно-правовых актов Совета и администрации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«Вестник Совета и администрации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поселения».</w:t>
      </w:r>
    </w:p>
    <w:p w14:paraId="30CED452" w14:textId="77777777" w:rsidR="00084C5F" w:rsidRPr="00084C5F" w:rsidRDefault="00084C5F" w:rsidP="00084C5F">
      <w:pPr>
        <w:pStyle w:val="ConsPlusNormal"/>
        <w:widowControl/>
        <w:ind w:firstLine="708"/>
        <w:jc w:val="both"/>
        <w:rPr>
          <w:rFonts w:asciiTheme="majorHAnsi" w:hAnsiTheme="majorHAnsi" w:cstheme="majorHAnsi"/>
        </w:rPr>
      </w:pPr>
    </w:p>
    <w:p w14:paraId="57B02C9D" w14:textId="77777777" w:rsidR="00084C5F" w:rsidRPr="00084C5F" w:rsidRDefault="00084C5F" w:rsidP="00084C5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CAC5D1A" w14:textId="77777777" w:rsidR="00084C5F" w:rsidRPr="00084C5F" w:rsidRDefault="00084C5F" w:rsidP="00084C5F">
      <w:pPr>
        <w:spacing w:after="0" w:line="240" w:lineRule="auto"/>
        <w:ind w:firstLine="567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Председатель Совета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Т.О. Каримов </w:t>
      </w:r>
    </w:p>
    <w:p w14:paraId="1B7C6EA9" w14:textId="77777777" w:rsidR="00084C5F" w:rsidRPr="00084C5F" w:rsidRDefault="00084C5F" w:rsidP="00084C5F">
      <w:pPr>
        <w:spacing w:after="0" w:line="240" w:lineRule="auto"/>
        <w:ind w:firstLine="567"/>
        <w:rPr>
          <w:rFonts w:asciiTheme="majorHAnsi" w:hAnsiTheme="majorHAnsi" w:cstheme="majorHAnsi"/>
          <w:sz w:val="20"/>
          <w:szCs w:val="20"/>
        </w:rPr>
      </w:pPr>
    </w:p>
    <w:p w14:paraId="0FAE166D" w14:textId="77777777" w:rsidR="00084C5F" w:rsidRPr="00084C5F" w:rsidRDefault="00084C5F" w:rsidP="00084C5F">
      <w:pPr>
        <w:spacing w:after="0" w:line="240" w:lineRule="auto"/>
        <w:ind w:firstLine="567"/>
        <w:rPr>
          <w:rFonts w:asciiTheme="majorHAnsi" w:hAnsiTheme="majorHAnsi" w:cstheme="majorHAnsi"/>
          <w:sz w:val="20"/>
          <w:szCs w:val="20"/>
        </w:rPr>
      </w:pP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Врип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главы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                                                        С. В. Корнилова </w:t>
      </w:r>
    </w:p>
    <w:p w14:paraId="249EFC96" w14:textId="77777777" w:rsidR="00084C5F" w:rsidRPr="00084C5F" w:rsidRDefault="00084C5F" w:rsidP="00084C5F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5110FE9" w14:textId="77777777" w:rsidR="00084C5F" w:rsidRPr="00084C5F" w:rsidRDefault="00084C5F" w:rsidP="00084C5F">
      <w:pPr>
        <w:spacing w:after="0" w:line="240" w:lineRule="auto"/>
        <w:ind w:firstLine="624"/>
        <w:jc w:val="right"/>
        <w:rPr>
          <w:rFonts w:asciiTheme="majorHAnsi" w:hAnsiTheme="majorHAnsi" w:cstheme="majorHAnsi"/>
          <w:b/>
          <w:color w:val="222222"/>
          <w:sz w:val="20"/>
          <w:szCs w:val="20"/>
        </w:rPr>
      </w:pPr>
    </w:p>
    <w:p w14:paraId="6A9C3BFA" w14:textId="77777777" w:rsidR="00084C5F" w:rsidRPr="00084C5F" w:rsidRDefault="00084C5F" w:rsidP="00084C5F">
      <w:pPr>
        <w:spacing w:after="0" w:line="240" w:lineRule="auto"/>
        <w:ind w:firstLine="624"/>
        <w:jc w:val="right"/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222222"/>
          <w:sz w:val="20"/>
          <w:szCs w:val="20"/>
        </w:rPr>
        <w:t>Приложение 1</w:t>
      </w:r>
    </w:p>
    <w:p w14:paraId="06B5D9F7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caps/>
          <w:sz w:val="20"/>
          <w:szCs w:val="20"/>
        </w:rPr>
        <w:t xml:space="preserve">Порядок </w:t>
      </w:r>
      <w:r w:rsidRPr="00084C5F">
        <w:rPr>
          <w:rFonts w:asciiTheme="majorHAnsi" w:hAnsiTheme="majorHAnsi" w:cstheme="majorHAnsi"/>
          <w:b/>
          <w:sz w:val="20"/>
          <w:szCs w:val="20"/>
        </w:rPr>
        <w:br/>
        <w:t xml:space="preserve">определения и предоставления ежегодного объема </w:t>
      </w:r>
    </w:p>
    <w:p w14:paraId="09777AAD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sz w:val="20"/>
          <w:szCs w:val="20"/>
        </w:rPr>
        <w:t xml:space="preserve">иных межбюджетных трансфертов, </w:t>
      </w: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предоставляемых </w:t>
      </w:r>
      <w:r w:rsidRPr="00084C5F">
        <w:rPr>
          <w:rFonts w:asciiTheme="majorHAnsi" w:hAnsiTheme="majorHAnsi" w:cstheme="majorHAnsi"/>
          <w:b/>
          <w:sz w:val="20"/>
          <w:szCs w:val="20"/>
        </w:rPr>
        <w:t xml:space="preserve">из бюджетов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по осуществлению внешнего муниципального финансового контроля контрольной - счетной палате Приволжского муниципального района на 2024 год.</w:t>
      </w:r>
    </w:p>
    <w:p w14:paraId="47A9FD30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F62F912" w14:textId="77777777" w:rsidR="00084C5F" w:rsidRPr="00084C5F" w:rsidRDefault="00084C5F" w:rsidP="00084C5F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1. Настоящий Порядок устанавливает процедуру определения и предоставления ежегодного объема иных межбюджетных трансфертов, </w:t>
      </w:r>
      <w:r w:rsidRPr="00084C5F">
        <w:rPr>
          <w:rFonts w:asciiTheme="majorHAnsi" w:hAnsiTheme="majorHAnsi" w:cstheme="majorHAnsi"/>
          <w:bCs/>
          <w:sz w:val="20"/>
          <w:szCs w:val="20"/>
        </w:rPr>
        <w:t xml:space="preserve">предоставляемых </w:t>
      </w:r>
      <w:r w:rsidRPr="00084C5F">
        <w:rPr>
          <w:rFonts w:asciiTheme="majorHAnsi" w:hAnsiTheme="majorHAnsi" w:cstheme="majorHAnsi"/>
          <w:sz w:val="20"/>
          <w:szCs w:val="20"/>
        </w:rPr>
        <w:t xml:space="preserve">из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</w:t>
      </w:r>
      <w:r w:rsidRPr="00084C5F">
        <w:rPr>
          <w:rFonts w:asciiTheme="majorHAnsi" w:hAnsiTheme="majorHAnsi" w:cstheme="majorHAnsi"/>
          <w:bCs/>
          <w:sz w:val="20"/>
          <w:szCs w:val="20"/>
        </w:rPr>
        <w:t>по о</w:t>
      </w:r>
      <w:r w:rsidRPr="00084C5F">
        <w:rPr>
          <w:rFonts w:asciiTheme="majorHAnsi" w:hAnsiTheme="majorHAnsi" w:cstheme="majorHAnsi"/>
          <w:sz w:val="20"/>
          <w:szCs w:val="20"/>
        </w:rPr>
        <w:t xml:space="preserve">существлению внешнего муниципального финансового контроля контрольной - счетной палатой Приволжского муниципального района на 2024 год. </w:t>
      </w:r>
    </w:p>
    <w:p w14:paraId="72FA112F" w14:textId="77777777" w:rsidR="00084C5F" w:rsidRPr="00084C5F" w:rsidRDefault="00084C5F" w:rsidP="00084C5F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2. Предоставление иных межбюджетных трансфертов осуществляется в пределах бюджетных ассигнований и лимитов бюджетных обязательств на цели, указанные в Соглашении о передаче полномочий по осуществлению внешнего муниципального финансового контроля из бюджета Приволжского городского поселения по осуществлению  внешнего муниципального финансового контроля Контрольной - счетной палатой  Приволжского муниципального района на 2024 год.</w:t>
      </w:r>
    </w:p>
    <w:p w14:paraId="7E723C9E" w14:textId="77777777" w:rsidR="00084C5F" w:rsidRPr="00084C5F" w:rsidRDefault="00084C5F" w:rsidP="00084C5F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 xml:space="preserve">3. Размер иных межбюджетных трансфертов определяется в соответствии с Методикой расчета иных межбюджетных трансфертов, предоставляемых из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по осуществлению внешнего муниципального финансового контроля Контрольной - счетной палатой Приволжского муниципального района на 2024 год.</w:t>
      </w:r>
    </w:p>
    <w:p w14:paraId="7F8C8609" w14:textId="77777777" w:rsidR="00084C5F" w:rsidRPr="00084C5F" w:rsidRDefault="00084C5F" w:rsidP="00084C5F">
      <w:pPr>
        <w:spacing w:after="0" w:line="240" w:lineRule="auto"/>
        <w:ind w:firstLine="53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ab/>
        <w:t xml:space="preserve">4. Иные межбюджетные трансферты перечисляются: единовременно не позднее 01.04.2024 г. на расчетный счет финансового управления администрации Приволжского муниципального района расходование выделенных из 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 средств осуществляется в порядке, установленном бюджетным законодательством Российской Федерации.</w:t>
      </w:r>
    </w:p>
    <w:p w14:paraId="4CFF0539" w14:textId="77777777" w:rsidR="00084C5F" w:rsidRPr="00084C5F" w:rsidRDefault="00084C5F" w:rsidP="00084C5F">
      <w:pPr>
        <w:spacing w:after="0" w:line="240" w:lineRule="auto"/>
        <w:jc w:val="right"/>
        <w:rPr>
          <w:rFonts w:asciiTheme="majorHAnsi" w:hAnsiTheme="majorHAnsi" w:cstheme="majorHAnsi"/>
          <w:b/>
          <w:color w:val="222222"/>
          <w:sz w:val="20"/>
          <w:szCs w:val="20"/>
        </w:rPr>
      </w:pPr>
    </w:p>
    <w:p w14:paraId="4E0F6407" w14:textId="77777777" w:rsidR="00084C5F" w:rsidRPr="00084C5F" w:rsidRDefault="00084C5F" w:rsidP="00084C5F">
      <w:pPr>
        <w:spacing w:after="0" w:line="240" w:lineRule="auto"/>
        <w:jc w:val="right"/>
        <w:rPr>
          <w:rFonts w:asciiTheme="majorHAnsi" w:hAnsiTheme="majorHAnsi" w:cstheme="majorHAnsi"/>
          <w:b/>
          <w:color w:val="222222"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222222"/>
          <w:sz w:val="20"/>
          <w:szCs w:val="20"/>
        </w:rPr>
        <w:t>Приложение 2</w:t>
      </w:r>
    </w:p>
    <w:p w14:paraId="3F7D2DA5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caps/>
          <w:sz w:val="20"/>
          <w:szCs w:val="20"/>
        </w:rPr>
        <w:t>методика расчета</w:t>
      </w:r>
      <w:r w:rsidRPr="00084C5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084C5F">
        <w:rPr>
          <w:rFonts w:asciiTheme="majorHAnsi" w:hAnsiTheme="majorHAnsi" w:cstheme="majorHAnsi"/>
          <w:b/>
          <w:sz w:val="20"/>
          <w:szCs w:val="20"/>
        </w:rPr>
        <w:br/>
        <w:t xml:space="preserve">иных межбюджетных трансфертов, </w:t>
      </w:r>
      <w:r w:rsidRPr="00084C5F">
        <w:rPr>
          <w:rFonts w:asciiTheme="majorHAnsi" w:hAnsiTheme="majorHAnsi" w:cstheme="majorHAnsi"/>
          <w:b/>
          <w:bCs/>
          <w:sz w:val="20"/>
          <w:szCs w:val="20"/>
        </w:rPr>
        <w:t xml:space="preserve">предоставляемых </w:t>
      </w:r>
      <w:r w:rsidRPr="00084C5F">
        <w:rPr>
          <w:rFonts w:asciiTheme="majorHAnsi" w:hAnsiTheme="majorHAnsi" w:cstheme="majorHAnsi"/>
          <w:b/>
          <w:sz w:val="20"/>
          <w:szCs w:val="20"/>
        </w:rPr>
        <w:t xml:space="preserve">из бюджета </w:t>
      </w:r>
      <w:proofErr w:type="spellStart"/>
      <w:r w:rsidRPr="00084C5F">
        <w:rPr>
          <w:rFonts w:asciiTheme="majorHAnsi" w:hAnsiTheme="majorHAnsi" w:cstheme="majorHAnsi"/>
          <w:b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b/>
          <w:sz w:val="20"/>
          <w:szCs w:val="20"/>
        </w:rPr>
        <w:t xml:space="preserve"> городского поселения по осуществлению внешнего муниципального финансового контроля Контрольной - счетной палатой Приволжского муниципального района на 2024 год.</w:t>
      </w:r>
    </w:p>
    <w:p w14:paraId="404CE942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19D6C68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 xml:space="preserve">1. Объем межбюджетных трансфертов, передаваемых бюджету Приволжского муниципального района из </w:t>
      </w:r>
      <w:r w:rsidRPr="00084C5F">
        <w:rPr>
          <w:rFonts w:asciiTheme="majorHAnsi" w:hAnsiTheme="majorHAnsi" w:cstheme="majorHAnsi"/>
          <w:sz w:val="20"/>
          <w:szCs w:val="20"/>
        </w:rPr>
        <w:t xml:space="preserve">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  <w:r w:rsidRPr="00084C5F">
        <w:rPr>
          <w:rFonts w:asciiTheme="majorHAnsi" w:hAnsiTheme="majorHAnsi" w:cstheme="majorHAnsi"/>
          <w:color w:val="000000"/>
          <w:sz w:val="20"/>
          <w:szCs w:val="20"/>
        </w:rPr>
        <w:t xml:space="preserve"> на осуществление полномочий по внешнему муниципальному финансовому контролю, определяется по следующей формуле (1):</w:t>
      </w:r>
    </w:p>
    <w:p w14:paraId="6F54AD0B" w14:textId="77777777" w:rsidR="00084C5F" w:rsidRPr="00084C5F" w:rsidRDefault="00084C5F" w:rsidP="00084C5F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000000"/>
          <w:sz w:val="20"/>
          <w:szCs w:val="20"/>
        </w:rPr>
        <w:t>С = ОТ х М</w:t>
      </w:r>
      <w:r w:rsidRPr="00084C5F">
        <w:rPr>
          <w:rFonts w:asciiTheme="majorHAnsi" w:hAnsiTheme="majorHAnsi" w:cstheme="majorHAnsi"/>
          <w:b/>
          <w:color w:val="000000"/>
          <w:sz w:val="20"/>
          <w:szCs w:val="20"/>
          <w:lang w:val="en-US"/>
        </w:rPr>
        <w:t>Z</w:t>
      </w:r>
      <w:r w:rsidRPr="00084C5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х ОР, (1)</w:t>
      </w:r>
    </w:p>
    <w:p w14:paraId="1E7F61FB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где:</w:t>
      </w:r>
    </w:p>
    <w:p w14:paraId="17DE8BB7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 xml:space="preserve">С – объем межбюджетных трансфертов, передаваемых бюджету Приволжского муниципального района из </w:t>
      </w:r>
      <w:r w:rsidRPr="00084C5F">
        <w:rPr>
          <w:rFonts w:asciiTheme="majorHAnsi" w:hAnsiTheme="majorHAnsi" w:cstheme="majorHAnsi"/>
          <w:sz w:val="20"/>
          <w:szCs w:val="20"/>
        </w:rPr>
        <w:t xml:space="preserve">бюджета </w:t>
      </w:r>
      <w:proofErr w:type="spellStart"/>
      <w:r w:rsidRPr="00084C5F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084C5F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  <w:r w:rsidRPr="00084C5F">
        <w:rPr>
          <w:rFonts w:asciiTheme="majorHAnsi" w:hAnsiTheme="majorHAnsi" w:cstheme="majorHAnsi"/>
          <w:color w:val="000000"/>
          <w:sz w:val="20"/>
          <w:szCs w:val="20"/>
        </w:rPr>
        <w:t xml:space="preserve"> на осуществление полномочий по внешнему муниципальному финансовому контролю;</w:t>
      </w:r>
    </w:p>
    <w:p w14:paraId="4FA2A16E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ОТ – стандартные расходы на оплату труда;</w:t>
      </w:r>
    </w:p>
    <w:p w14:paraId="2D17CA69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М</w:t>
      </w:r>
      <w:r w:rsidRPr="00084C5F">
        <w:rPr>
          <w:rFonts w:asciiTheme="majorHAnsi" w:hAnsiTheme="majorHAnsi" w:cstheme="majorHAnsi"/>
          <w:color w:val="000000"/>
          <w:sz w:val="20"/>
          <w:szCs w:val="20"/>
          <w:lang w:val="en-US"/>
        </w:rPr>
        <w:t>Z</w:t>
      </w:r>
      <w:r w:rsidRPr="00084C5F">
        <w:rPr>
          <w:rFonts w:asciiTheme="majorHAnsi" w:hAnsiTheme="majorHAnsi" w:cstheme="majorHAnsi"/>
          <w:color w:val="000000"/>
          <w:sz w:val="20"/>
          <w:szCs w:val="20"/>
        </w:rPr>
        <w:t xml:space="preserve"> – коэффициент материальных затрат </w:t>
      </w:r>
    </w:p>
    <w:p w14:paraId="04BCE2A2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(определяется 0,1-3,0% стандартных расходов на оплату труда);</w:t>
      </w:r>
    </w:p>
    <w:p w14:paraId="5D4F1513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ОР – коэффициент объема работ.</w:t>
      </w:r>
    </w:p>
    <w:p w14:paraId="3DE86AE5" w14:textId="77777777" w:rsidR="00084C5F" w:rsidRPr="00084C5F" w:rsidRDefault="00084C5F" w:rsidP="00084C5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</w:p>
    <w:p w14:paraId="1859A9BD" w14:textId="77777777" w:rsidR="00084C5F" w:rsidRPr="00084C5F" w:rsidRDefault="00084C5F" w:rsidP="00084C5F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2. Объем стандартных расходов на оплату труда (ОТ) определяется по формуле (2):</w:t>
      </w:r>
    </w:p>
    <w:p w14:paraId="42D16345" w14:textId="77777777" w:rsidR="00084C5F" w:rsidRPr="00084C5F" w:rsidRDefault="00084C5F" w:rsidP="00084C5F">
      <w:pPr>
        <w:spacing w:after="0" w:line="24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84C5F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ОТ = </w:t>
      </w:r>
      <w:proofErr w:type="spellStart"/>
      <w:r w:rsidRPr="00084C5F">
        <w:rPr>
          <w:rFonts w:asciiTheme="majorHAnsi" w:hAnsiTheme="majorHAnsi" w:cstheme="majorHAnsi"/>
          <w:b/>
          <w:color w:val="000000"/>
          <w:sz w:val="20"/>
          <w:szCs w:val="20"/>
        </w:rPr>
        <w:t>ФОТ</w:t>
      </w:r>
      <w:r w:rsidRPr="00084C5F">
        <w:rPr>
          <w:rFonts w:asciiTheme="majorHAnsi" w:hAnsiTheme="majorHAnsi" w:cstheme="majorHAnsi"/>
          <w:b/>
          <w:color w:val="000000"/>
          <w:sz w:val="20"/>
          <w:szCs w:val="20"/>
          <w:vertAlign w:val="subscript"/>
        </w:rPr>
        <w:t>г</w:t>
      </w:r>
      <w:proofErr w:type="spellEnd"/>
      <w:r w:rsidRPr="00084C5F">
        <w:rPr>
          <w:rFonts w:asciiTheme="majorHAnsi" w:hAnsiTheme="majorHAnsi" w:cstheme="majorHAnsi"/>
          <w:b/>
          <w:color w:val="000000"/>
          <w:sz w:val="20"/>
          <w:szCs w:val="20"/>
          <w:vertAlign w:val="subscript"/>
        </w:rPr>
        <w:t xml:space="preserve"> </w:t>
      </w:r>
      <w:r w:rsidRPr="00084C5F">
        <w:rPr>
          <w:rFonts w:asciiTheme="majorHAnsi" w:hAnsiTheme="majorHAnsi" w:cstheme="majorHAnsi"/>
          <w:b/>
          <w:color w:val="000000"/>
          <w:sz w:val="20"/>
          <w:szCs w:val="20"/>
        </w:rPr>
        <w:t>х 30,2/5, (2)</w:t>
      </w:r>
    </w:p>
    <w:p w14:paraId="75DA1CF7" w14:textId="77777777" w:rsidR="00084C5F" w:rsidRPr="00084C5F" w:rsidRDefault="00084C5F" w:rsidP="00084C5F">
      <w:pPr>
        <w:spacing w:after="0" w:line="24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Где:</w:t>
      </w:r>
    </w:p>
    <w:p w14:paraId="4B9613D6" w14:textId="77777777" w:rsidR="00084C5F" w:rsidRPr="00084C5F" w:rsidRDefault="00084C5F" w:rsidP="00084C5F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084C5F">
        <w:rPr>
          <w:rFonts w:asciiTheme="majorHAnsi" w:hAnsiTheme="majorHAnsi" w:cstheme="majorHAnsi"/>
          <w:sz w:val="20"/>
          <w:szCs w:val="20"/>
        </w:rPr>
        <w:lastRenderedPageBreak/>
        <w:t>ФОТ</w:t>
      </w:r>
      <w:r w:rsidRPr="00084C5F">
        <w:rPr>
          <w:rFonts w:asciiTheme="majorHAnsi" w:hAnsiTheme="majorHAnsi" w:cstheme="majorHAnsi"/>
          <w:sz w:val="20"/>
          <w:szCs w:val="20"/>
          <w:vertAlign w:val="subscript"/>
        </w:rPr>
        <w:t>г</w:t>
      </w:r>
      <w:proofErr w:type="spellEnd"/>
      <w:r w:rsidRPr="00084C5F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084C5F">
        <w:rPr>
          <w:rFonts w:asciiTheme="majorHAnsi" w:hAnsiTheme="majorHAnsi" w:cstheme="majorHAnsi"/>
          <w:sz w:val="20"/>
          <w:szCs w:val="20"/>
        </w:rPr>
        <w:t>–</w:t>
      </w:r>
      <w:r w:rsidRPr="00084C5F">
        <w:rPr>
          <w:rFonts w:asciiTheme="majorHAnsi" w:hAnsiTheme="majorHAnsi" w:cstheme="majorHAnsi"/>
          <w:sz w:val="20"/>
          <w:szCs w:val="20"/>
          <w:vertAlign w:val="subscript"/>
        </w:rPr>
        <w:t xml:space="preserve"> </w:t>
      </w:r>
      <w:r w:rsidRPr="00084C5F">
        <w:rPr>
          <w:rFonts w:asciiTheme="majorHAnsi" w:hAnsiTheme="majorHAnsi" w:cstheme="majorHAnsi"/>
          <w:sz w:val="20"/>
          <w:szCs w:val="20"/>
        </w:rPr>
        <w:t xml:space="preserve">размер годового фонда оплаты труда с начислениями Председателя КСП Приволжского муниципального района, осуществляющего переданные полномочия. </w:t>
      </w:r>
    </w:p>
    <w:p w14:paraId="5783C5FE" w14:textId="77777777" w:rsidR="00084C5F" w:rsidRPr="00084C5F" w:rsidRDefault="00084C5F" w:rsidP="00084C5F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0,20% – доля рабочего времени, затраченного на осуществление переданных полномочий (20 % рабочего времени);</w:t>
      </w:r>
    </w:p>
    <w:p w14:paraId="754F8586" w14:textId="77777777" w:rsidR="00084C5F" w:rsidRPr="00084C5F" w:rsidRDefault="00084C5F" w:rsidP="00084C5F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84C5F">
        <w:rPr>
          <w:rFonts w:asciiTheme="majorHAnsi" w:hAnsiTheme="majorHAnsi" w:cstheme="majorHAnsi"/>
          <w:color w:val="000000"/>
          <w:sz w:val="20"/>
          <w:szCs w:val="20"/>
        </w:rPr>
        <w:t>5 – количество поселений, входящих в состав Приволжского муниципального района.</w:t>
      </w:r>
    </w:p>
    <w:p w14:paraId="06C2673C" w14:textId="77777777" w:rsidR="00084C5F" w:rsidRPr="00084C5F" w:rsidRDefault="00084C5F" w:rsidP="00084C5F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9"/>
        <w:tblW w:w="10055" w:type="dxa"/>
        <w:tblLayout w:type="fixed"/>
        <w:tblLook w:val="04A0" w:firstRow="1" w:lastRow="0" w:firstColumn="1" w:lastColumn="0" w:noHBand="0" w:noVBand="1"/>
      </w:tblPr>
      <w:tblGrid>
        <w:gridCol w:w="1838"/>
        <w:gridCol w:w="1842"/>
        <w:gridCol w:w="1305"/>
        <w:gridCol w:w="1701"/>
        <w:gridCol w:w="1650"/>
        <w:gridCol w:w="1719"/>
      </w:tblGrid>
      <w:tr w:rsidR="00084C5F" w:rsidRPr="00084C5F" w14:paraId="50982CE0" w14:textId="77777777" w:rsidTr="002F5AB9">
        <w:tc>
          <w:tcPr>
            <w:tcW w:w="1838" w:type="dxa"/>
          </w:tcPr>
          <w:p w14:paraId="6AFF1E85" w14:textId="77777777" w:rsidR="00084C5F" w:rsidRPr="00084C5F" w:rsidRDefault="00084C5F" w:rsidP="002F5AB9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42" w:type="dxa"/>
          </w:tcPr>
          <w:p w14:paraId="5842B738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Объем межбюджетных трансфертов на 2024 год, руб.</w:t>
            </w:r>
          </w:p>
          <w:p w14:paraId="127BD68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1305" w:type="dxa"/>
          </w:tcPr>
          <w:p w14:paraId="33E2DF0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доля рабочего времени</w:t>
            </w:r>
          </w:p>
          <w:p w14:paraId="2193CAE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в %</w:t>
            </w:r>
          </w:p>
        </w:tc>
        <w:tc>
          <w:tcPr>
            <w:tcW w:w="1701" w:type="dxa"/>
            <w:vAlign w:val="center"/>
          </w:tcPr>
          <w:p w14:paraId="3DDC6101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(ОТ)</w:t>
            </w: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Объем стандартных расходов на оплату труда </w:t>
            </w: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 2024 год, руб.</w:t>
            </w:r>
          </w:p>
          <w:p w14:paraId="4A822FB7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ОТ = </w:t>
            </w:r>
            <w:proofErr w:type="spellStart"/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ФОТ</w:t>
            </w:r>
            <w:r w:rsidRPr="00084C5F">
              <w:rPr>
                <w:rFonts w:asciiTheme="majorHAnsi" w:hAnsiTheme="majorHAnsi" w:cstheme="majorHAnsi"/>
                <w:b/>
                <w:sz w:val="20"/>
                <w:szCs w:val="20"/>
                <w:vertAlign w:val="subscript"/>
              </w:rPr>
              <w:t>г</w:t>
            </w:r>
            <w:proofErr w:type="spellEnd"/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/5</w:t>
            </w:r>
          </w:p>
        </w:tc>
        <w:tc>
          <w:tcPr>
            <w:tcW w:w="1650" w:type="dxa"/>
          </w:tcPr>
          <w:p w14:paraId="7F6D5CD6" w14:textId="77777777" w:rsidR="00084C5F" w:rsidRPr="00084C5F" w:rsidRDefault="00084C5F" w:rsidP="002F5AB9">
            <w:pPr>
              <w:shd w:val="clear" w:color="auto" w:fill="FFFFFF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М</w:t>
            </w:r>
            <w:r w:rsidRPr="00084C5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Z</w:t>
            </w: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коэффициент материальных затрат</w:t>
            </w:r>
          </w:p>
          <w:p w14:paraId="218F8A6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от</w:t>
            </w:r>
          </w:p>
          <w:p w14:paraId="1ABCA93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0,1-3%</w:t>
            </w:r>
          </w:p>
        </w:tc>
        <w:tc>
          <w:tcPr>
            <w:tcW w:w="1719" w:type="dxa"/>
          </w:tcPr>
          <w:p w14:paraId="52B3A39A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Коэффициент объема работ</w:t>
            </w:r>
          </w:p>
        </w:tc>
      </w:tr>
      <w:tr w:rsidR="00084C5F" w:rsidRPr="00084C5F" w14:paraId="2D3BB3E8" w14:textId="77777777" w:rsidTr="002F5AB9">
        <w:tc>
          <w:tcPr>
            <w:tcW w:w="1838" w:type="dxa"/>
          </w:tcPr>
          <w:p w14:paraId="78FE76B9" w14:textId="77777777" w:rsidR="00084C5F" w:rsidRPr="00084C5F" w:rsidRDefault="00084C5F" w:rsidP="002F5AB9">
            <w:pPr>
              <w:jc w:val="both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spellStart"/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Плесское</w:t>
            </w:r>
            <w:proofErr w:type="spellEnd"/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842" w:type="dxa"/>
            <w:vAlign w:val="center"/>
          </w:tcPr>
          <w:p w14:paraId="551D7FE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sz w:val="20"/>
                <w:szCs w:val="20"/>
              </w:rPr>
              <w:t>37 658,00</w:t>
            </w:r>
          </w:p>
        </w:tc>
        <w:tc>
          <w:tcPr>
            <w:tcW w:w="1305" w:type="dxa"/>
          </w:tcPr>
          <w:p w14:paraId="67BFD17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D4F185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0,20</w:t>
            </w:r>
          </w:p>
        </w:tc>
        <w:tc>
          <w:tcPr>
            <w:tcW w:w="1701" w:type="dxa"/>
            <w:vAlign w:val="center"/>
          </w:tcPr>
          <w:p w14:paraId="384242E0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184 595</w:t>
            </w:r>
          </w:p>
        </w:tc>
        <w:tc>
          <w:tcPr>
            <w:tcW w:w="1650" w:type="dxa"/>
            <w:vAlign w:val="center"/>
          </w:tcPr>
          <w:p w14:paraId="610C50C2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2,0</w:t>
            </w:r>
          </w:p>
        </w:tc>
        <w:tc>
          <w:tcPr>
            <w:tcW w:w="1719" w:type="dxa"/>
            <w:vAlign w:val="center"/>
          </w:tcPr>
          <w:p w14:paraId="308303F6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0,51</w:t>
            </w:r>
          </w:p>
        </w:tc>
      </w:tr>
    </w:tbl>
    <w:p w14:paraId="6671A651" w14:textId="77777777" w:rsidR="00084C5F" w:rsidRPr="00084C5F" w:rsidRDefault="00084C5F" w:rsidP="00084C5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10665DE" w14:textId="77777777" w:rsidR="00084C5F" w:rsidRPr="00084C5F" w:rsidRDefault="00084C5F" w:rsidP="00084C5F">
      <w:pPr>
        <w:spacing w:after="0" w:line="24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084C5F">
        <w:rPr>
          <w:rFonts w:asciiTheme="majorHAnsi" w:hAnsiTheme="majorHAnsi" w:cstheme="majorHAnsi"/>
          <w:sz w:val="20"/>
          <w:szCs w:val="20"/>
        </w:rPr>
        <w:t>3. Коэффициент объема работ (ОР) равен отношению объема расходов бюджета поселения в последнем отчетном году к среднему объему расходов бюджета поселения в последнем отчетном году.</w:t>
      </w:r>
    </w:p>
    <w:p w14:paraId="5D7EB376" w14:textId="77777777" w:rsidR="00084C5F" w:rsidRPr="00084C5F" w:rsidRDefault="00084C5F" w:rsidP="00084C5F">
      <w:pPr>
        <w:spacing w:after="0" w:line="240" w:lineRule="auto"/>
        <w:ind w:firstLine="709"/>
        <w:rPr>
          <w:rFonts w:asciiTheme="majorHAnsi" w:hAnsiTheme="majorHAnsi" w:cstheme="majorHAnsi"/>
          <w:sz w:val="20"/>
          <w:szCs w:val="20"/>
        </w:rPr>
      </w:pPr>
    </w:p>
    <w:tbl>
      <w:tblPr>
        <w:tblW w:w="9759" w:type="dxa"/>
        <w:tblCellSpacing w:w="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0"/>
        <w:gridCol w:w="2552"/>
        <w:gridCol w:w="2551"/>
        <w:gridCol w:w="2126"/>
      </w:tblGrid>
      <w:tr w:rsidR="00084C5F" w:rsidRPr="00084C5F" w14:paraId="0D234911" w14:textId="77777777" w:rsidTr="002F5AB9">
        <w:trPr>
          <w:trHeight w:val="884"/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60B7B073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01F90BEA" w14:textId="77777777" w:rsidR="00084C5F" w:rsidRPr="00084C5F" w:rsidRDefault="00084C5F" w:rsidP="002F5AB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Объем расходов за </w:t>
            </w:r>
          </w:p>
          <w:p w14:paraId="4A4AC535" w14:textId="77777777" w:rsidR="00084C5F" w:rsidRPr="00084C5F" w:rsidRDefault="00084C5F" w:rsidP="002F5A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2022 г.,</w:t>
            </w:r>
          </w:p>
          <w:p w14:paraId="317C5ABF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рублей.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0AB22FBA" w14:textId="77777777" w:rsidR="00084C5F" w:rsidRPr="00084C5F" w:rsidRDefault="00084C5F" w:rsidP="002F5AB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Объем расходов за</w:t>
            </w:r>
          </w:p>
          <w:p w14:paraId="70DD99FB" w14:textId="77777777" w:rsidR="00084C5F" w:rsidRPr="00084C5F" w:rsidRDefault="00084C5F" w:rsidP="002F5AB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2023 г.,</w:t>
            </w:r>
          </w:p>
          <w:p w14:paraId="006920DB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рублей.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5C1E2FF9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Коэффициент объема работ</w:t>
            </w:r>
          </w:p>
        </w:tc>
      </w:tr>
      <w:tr w:rsidR="00084C5F" w:rsidRPr="00084C5F" w14:paraId="3D001386" w14:textId="77777777" w:rsidTr="002F5AB9">
        <w:trPr>
          <w:trHeight w:val="636"/>
          <w:tblCellSpacing w:w="0" w:type="dxa"/>
        </w:trPr>
        <w:tc>
          <w:tcPr>
            <w:tcW w:w="2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1DB6B85E" w14:textId="77777777" w:rsidR="00084C5F" w:rsidRPr="00084C5F" w:rsidRDefault="00084C5F" w:rsidP="002F5AB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Плесское</w:t>
            </w:r>
            <w:proofErr w:type="spellEnd"/>
            <w:r w:rsidRPr="00084C5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5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05CBA18E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eastAsia="Calibri" w:hAnsiTheme="majorHAnsi" w:cstheme="majorHAnsi"/>
                <w:sz w:val="20"/>
                <w:szCs w:val="20"/>
              </w:rPr>
              <w:t>133 145 597,77</w:t>
            </w:r>
          </w:p>
        </w:tc>
        <w:tc>
          <w:tcPr>
            <w:tcW w:w="25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700168EC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67 444 780,00</w:t>
            </w:r>
          </w:p>
        </w:tc>
        <w:tc>
          <w:tcPr>
            <w:tcW w:w="2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0123299D" w14:textId="77777777" w:rsidR="00084C5F" w:rsidRPr="00084C5F" w:rsidRDefault="00084C5F" w:rsidP="002F5AB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84C5F">
              <w:rPr>
                <w:rFonts w:asciiTheme="majorHAnsi" w:hAnsiTheme="majorHAnsi" w:cstheme="majorHAnsi"/>
                <w:sz w:val="20"/>
                <w:szCs w:val="20"/>
              </w:rPr>
              <w:t>0,51</w:t>
            </w:r>
          </w:p>
        </w:tc>
      </w:tr>
    </w:tbl>
    <w:p w14:paraId="46F9CAF4" w14:textId="77777777" w:rsidR="00084C5F" w:rsidRPr="00084C5F" w:rsidRDefault="00084C5F" w:rsidP="00084C5F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78434C3" w14:textId="77777777" w:rsidR="00A81F23" w:rsidRDefault="00A81F23" w:rsidP="00A81F23">
      <w:pPr>
        <w:pStyle w:val="1"/>
        <w:spacing w:before="64"/>
        <w:ind w:left="266"/>
        <w:rPr>
          <w:spacing w:val="-2"/>
        </w:rPr>
      </w:pPr>
    </w:p>
    <w:p w14:paraId="45E8E0F3" w14:textId="77777777" w:rsidR="00A81F23" w:rsidRDefault="00A81F23" w:rsidP="00A81F23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51D45E46" wp14:editId="5B31928C">
            <wp:extent cx="466725" cy="523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ABD33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81F23">
        <w:rPr>
          <w:rFonts w:ascii="Times New Roman" w:hAnsi="Times New Roman" w:cs="Times New Roman"/>
          <w:color w:val="000000"/>
          <w:sz w:val="20"/>
          <w:szCs w:val="20"/>
        </w:rPr>
        <w:t>АДМИНИСТРАЦИЯ ПЛЕССКОГО ГОРОДСКОГО ПОСЕЛЕНИЯ</w:t>
      </w:r>
    </w:p>
    <w:p w14:paraId="6951BBBE" w14:textId="00D21DDB" w:rsidR="00A81F23" w:rsidRPr="00A81F23" w:rsidRDefault="00A81F23" w:rsidP="00A81F23">
      <w:pPr>
        <w:shd w:val="clear" w:color="auto" w:fill="FFFFFF"/>
        <w:autoSpaceDE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81F23">
        <w:rPr>
          <w:rFonts w:ascii="Times New Roman" w:hAnsi="Times New Roman" w:cs="Times New Roman"/>
          <w:color w:val="000000"/>
          <w:sz w:val="20"/>
          <w:szCs w:val="20"/>
        </w:rPr>
        <w:t>ПРИВОЛЖСКОГО МУНЦИПАЛЬНОГО РАЙОНА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81F23">
        <w:rPr>
          <w:rFonts w:ascii="Times New Roman" w:hAnsi="Times New Roman" w:cs="Times New Roman"/>
          <w:color w:val="000000"/>
          <w:sz w:val="20"/>
          <w:szCs w:val="20"/>
        </w:rPr>
        <w:t>ИВАНОВСКОЙ ОБЛАСТИ</w:t>
      </w:r>
    </w:p>
    <w:p w14:paraId="2AE7B251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1F23">
        <w:rPr>
          <w:rFonts w:ascii="Times New Roman" w:hAnsi="Times New Roman" w:cs="Times New Roman"/>
          <w:b/>
          <w:color w:val="000000"/>
          <w:sz w:val="20"/>
          <w:szCs w:val="20"/>
        </w:rPr>
        <w:t>ПОСТАНОВЛЕНИЕ</w:t>
      </w:r>
    </w:p>
    <w:p w14:paraId="343EB6B0" w14:textId="77777777" w:rsidR="00A81F23" w:rsidRPr="00A81F23" w:rsidRDefault="00A81F23" w:rsidP="00A81F2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1F23">
        <w:rPr>
          <w:rFonts w:ascii="Times New Roman" w:eastAsia="Times New Roman" w:hAnsi="Times New Roman" w:cs="Times New Roman"/>
          <w:sz w:val="20"/>
          <w:szCs w:val="20"/>
        </w:rPr>
        <w:t>«01» сентября 2023 г.                                                                                           № 124</w:t>
      </w:r>
    </w:p>
    <w:p w14:paraId="64E31154" w14:textId="77777777" w:rsidR="00A81F23" w:rsidRPr="00A81F23" w:rsidRDefault="00A81F23" w:rsidP="00A81F23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81F23">
        <w:rPr>
          <w:rFonts w:ascii="Times New Roman" w:hAnsi="Times New Roman" w:cs="Times New Roman"/>
          <w:color w:val="000000"/>
          <w:sz w:val="20"/>
          <w:szCs w:val="20"/>
        </w:rPr>
        <w:t>г. Плес</w:t>
      </w:r>
    </w:p>
    <w:p w14:paraId="4431EDB2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1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</w:t>
      </w:r>
      <w:proofErr w:type="spellStart"/>
      <w:r w:rsidRPr="00A81F23">
        <w:rPr>
          <w:rFonts w:ascii="Times New Roman" w:hAnsi="Times New Roman" w:cs="Times New Roman"/>
          <w:b/>
          <w:color w:val="000000"/>
          <w:sz w:val="20"/>
          <w:szCs w:val="20"/>
        </w:rPr>
        <w:t>Плесского</w:t>
      </w:r>
      <w:proofErr w:type="spellEnd"/>
      <w:r w:rsidRPr="00A81F2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городского поселения Приволжского муниципального района Ивановской области на 2024 год</w:t>
      </w:r>
    </w:p>
    <w:p w14:paraId="0EA8FF44" w14:textId="77777777" w:rsidR="00A81F23" w:rsidRPr="00A81F23" w:rsidRDefault="00A81F23" w:rsidP="00A81F23">
      <w:pPr>
        <w:pStyle w:val="ad"/>
        <w:ind w:right="106"/>
        <w:contextualSpacing/>
        <w:rPr>
          <w:rFonts w:asciiTheme="majorHAnsi" w:eastAsia="Calibri" w:hAnsiTheme="majorHAnsi" w:cstheme="majorHAnsi"/>
          <w:w w:val="100"/>
          <w:sz w:val="20"/>
          <w:szCs w:val="20"/>
          <w:lang w:eastAsia="en-US"/>
        </w:rPr>
      </w:pPr>
      <w:r w:rsidRPr="00A81F23">
        <w:rPr>
          <w:rFonts w:asciiTheme="majorHAnsi" w:eastAsia="Calibri" w:hAnsiTheme="majorHAnsi" w:cstheme="majorHAnsi"/>
          <w:w w:val="100"/>
          <w:sz w:val="20"/>
          <w:szCs w:val="20"/>
          <w:lang w:eastAsia="en-US"/>
        </w:rPr>
        <w:t xml:space="preserve"> В исполнение статьи 44 Федерального закона от 31 июля 2020г.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№ 990, администрация </w:t>
      </w:r>
      <w:proofErr w:type="spellStart"/>
      <w:r w:rsidRPr="00A81F23">
        <w:rPr>
          <w:rFonts w:asciiTheme="majorHAnsi" w:eastAsia="Calibri" w:hAnsiTheme="majorHAnsi" w:cstheme="majorHAnsi"/>
          <w:w w:val="100"/>
          <w:sz w:val="20"/>
          <w:szCs w:val="20"/>
          <w:lang w:eastAsia="en-US"/>
        </w:rPr>
        <w:t>Плесского</w:t>
      </w:r>
      <w:proofErr w:type="spellEnd"/>
      <w:r w:rsidRPr="00A81F23">
        <w:rPr>
          <w:rFonts w:asciiTheme="majorHAnsi" w:eastAsia="Calibri" w:hAnsiTheme="majorHAnsi" w:cstheme="majorHAnsi"/>
          <w:w w:val="100"/>
          <w:sz w:val="20"/>
          <w:szCs w:val="20"/>
          <w:lang w:eastAsia="en-US"/>
        </w:rPr>
        <w:t xml:space="preserve"> городского поселения  </w:t>
      </w:r>
    </w:p>
    <w:p w14:paraId="60637F0E" w14:textId="77777777" w:rsidR="00A81F23" w:rsidRPr="00A81F23" w:rsidRDefault="00A81F23" w:rsidP="00A81F23">
      <w:pPr>
        <w:pStyle w:val="af5"/>
        <w:spacing w:line="240" w:lineRule="auto"/>
        <w:ind w:left="112"/>
        <w:jc w:val="center"/>
        <w:rPr>
          <w:rFonts w:asciiTheme="majorHAnsi" w:eastAsia="Calibri" w:hAnsiTheme="majorHAnsi" w:cstheme="majorHAnsi"/>
          <w:sz w:val="20"/>
          <w:szCs w:val="20"/>
          <w:lang w:val="ru-RU" w:bidi="ar-SA"/>
        </w:rPr>
      </w:pPr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>ПОСТАНОВЛЯЕТ:</w:t>
      </w:r>
    </w:p>
    <w:p w14:paraId="0BBC7327" w14:textId="77777777" w:rsidR="00A81F23" w:rsidRPr="00A81F23" w:rsidRDefault="00A81F23" w:rsidP="00A81F23">
      <w:pPr>
        <w:spacing w:line="240" w:lineRule="auto"/>
        <w:ind w:firstLine="709"/>
        <w:contextualSpacing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A81F23">
        <w:rPr>
          <w:rFonts w:asciiTheme="majorHAnsi" w:eastAsia="Calibri" w:hAnsiTheme="majorHAnsi" w:cstheme="majorHAnsi"/>
          <w:sz w:val="20"/>
          <w:szCs w:val="20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A81F23">
        <w:rPr>
          <w:rFonts w:asciiTheme="majorHAnsi" w:eastAsia="Calibr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eastAsia="Calibr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на 2024 год согласно приложению.</w:t>
      </w:r>
    </w:p>
    <w:p w14:paraId="579A51E5" w14:textId="77777777" w:rsidR="00A81F23" w:rsidRPr="00A81F23" w:rsidRDefault="00A81F23" w:rsidP="00A81F23">
      <w:pPr>
        <w:pStyle w:val="ad"/>
        <w:tabs>
          <w:tab w:val="left" w:pos="1225"/>
        </w:tabs>
        <w:ind w:firstLine="709"/>
        <w:contextualSpacing/>
        <w:rPr>
          <w:rFonts w:asciiTheme="majorHAnsi" w:eastAsia="Calibri" w:hAnsiTheme="majorHAnsi" w:cstheme="majorHAnsi"/>
          <w:w w:val="100"/>
          <w:sz w:val="20"/>
          <w:szCs w:val="20"/>
          <w:lang w:eastAsia="en-US"/>
        </w:rPr>
      </w:pPr>
      <w:r w:rsidRPr="00A81F23">
        <w:rPr>
          <w:rFonts w:asciiTheme="majorHAnsi" w:eastAsia="Calibri" w:hAnsiTheme="majorHAnsi" w:cstheme="majorHAnsi"/>
          <w:w w:val="100"/>
          <w:sz w:val="20"/>
          <w:szCs w:val="20"/>
          <w:lang w:eastAsia="en-US"/>
        </w:rPr>
        <w:t xml:space="preserve"> 2. Контроль за исполнением настоящего постановления возложить на заместителя главы администрации по вопросам охраны объектов культурного наследия.</w:t>
      </w:r>
    </w:p>
    <w:p w14:paraId="564496E8" w14:textId="77777777" w:rsidR="00A81F23" w:rsidRPr="00A81F23" w:rsidRDefault="00A81F23" w:rsidP="00A81F23">
      <w:pPr>
        <w:pStyle w:val="af5"/>
        <w:tabs>
          <w:tab w:val="left" w:pos="709"/>
          <w:tab w:val="left" w:pos="1148"/>
        </w:tabs>
        <w:spacing w:line="240" w:lineRule="auto"/>
        <w:ind w:left="0" w:firstLine="709"/>
        <w:jc w:val="both"/>
        <w:rPr>
          <w:rFonts w:asciiTheme="majorHAnsi" w:eastAsia="Calibri" w:hAnsiTheme="majorHAnsi" w:cstheme="majorHAnsi"/>
          <w:sz w:val="20"/>
          <w:szCs w:val="20"/>
          <w:lang w:val="ru-RU" w:bidi="ar-SA"/>
        </w:rPr>
      </w:pPr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 xml:space="preserve"> 3. Опубликовать настоящее постановление в издании нормативно-правовых актов Совета и Администрации </w:t>
      </w:r>
      <w:proofErr w:type="spellStart"/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>Плесского</w:t>
      </w:r>
      <w:proofErr w:type="spellEnd"/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 xml:space="preserve"> городского поселения «Вестник Совета и Администрации </w:t>
      </w:r>
      <w:proofErr w:type="spellStart"/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>Плесского</w:t>
      </w:r>
      <w:proofErr w:type="spellEnd"/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 xml:space="preserve"> городского поселения» и разместить на официальном сайте Администрации </w:t>
      </w:r>
      <w:proofErr w:type="spellStart"/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>Плесского</w:t>
      </w:r>
      <w:proofErr w:type="spellEnd"/>
      <w:r w:rsidRPr="00A81F23">
        <w:rPr>
          <w:rFonts w:asciiTheme="majorHAnsi" w:eastAsia="Calibri" w:hAnsiTheme="majorHAnsi" w:cstheme="majorHAnsi"/>
          <w:sz w:val="20"/>
          <w:szCs w:val="20"/>
          <w:lang w:val="ru-RU" w:bidi="ar-SA"/>
        </w:rPr>
        <w:t xml:space="preserve"> городского поселения.</w:t>
      </w:r>
    </w:p>
    <w:p w14:paraId="205E1E85" w14:textId="77777777" w:rsidR="00A81F23" w:rsidRPr="00A81F23" w:rsidRDefault="00A81F23" w:rsidP="00A81F23">
      <w:pPr>
        <w:pStyle w:val="ConsPlusNormal"/>
        <w:ind w:firstLine="709"/>
        <w:contextualSpacing/>
        <w:jc w:val="both"/>
        <w:rPr>
          <w:rFonts w:asciiTheme="majorHAnsi" w:eastAsia="Calibri" w:hAnsiTheme="majorHAnsi" w:cstheme="majorHAnsi"/>
          <w:lang w:eastAsia="en-US"/>
        </w:rPr>
      </w:pPr>
      <w:r w:rsidRPr="00A81F23">
        <w:rPr>
          <w:rFonts w:asciiTheme="majorHAnsi" w:eastAsia="Calibri" w:hAnsiTheme="majorHAnsi" w:cstheme="majorHAnsi"/>
          <w:lang w:eastAsia="en-US"/>
        </w:rPr>
        <w:t>4. Настоящее постановление вступает в силу с 1 января 2024 года.</w:t>
      </w:r>
    </w:p>
    <w:p w14:paraId="55C59ECB" w14:textId="77777777" w:rsidR="00A81F23" w:rsidRPr="00A81F23" w:rsidRDefault="00A81F23" w:rsidP="00A81F23">
      <w:pPr>
        <w:pStyle w:val="Default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91306B3" w14:textId="77777777" w:rsidR="00A81F23" w:rsidRPr="00A81F23" w:rsidRDefault="00A81F23" w:rsidP="00A81F23">
      <w:pPr>
        <w:spacing w:line="240" w:lineRule="auto"/>
        <w:contextualSpacing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9F4A8D1" w14:textId="77777777" w:rsidR="00A81F23" w:rsidRPr="00A81F23" w:rsidRDefault="00A81F23" w:rsidP="00A81F23">
      <w:pPr>
        <w:spacing w:line="240" w:lineRule="auto"/>
        <w:ind w:firstLine="709"/>
        <w:contextualSpacing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A81F23">
        <w:rPr>
          <w:rFonts w:asciiTheme="majorHAnsi" w:eastAsia="Calibri" w:hAnsiTheme="majorHAnsi" w:cstheme="majorHAnsi"/>
          <w:sz w:val="20"/>
          <w:szCs w:val="20"/>
        </w:rPr>
        <w:t>ВрИП</w:t>
      </w:r>
      <w:proofErr w:type="spellEnd"/>
      <w:r w:rsidRPr="00A81F23">
        <w:rPr>
          <w:rFonts w:asciiTheme="majorHAnsi" w:eastAsia="Calibri" w:hAnsiTheme="majorHAnsi" w:cstheme="majorHAnsi"/>
          <w:sz w:val="20"/>
          <w:szCs w:val="20"/>
        </w:rPr>
        <w:t xml:space="preserve"> Главы </w:t>
      </w:r>
    </w:p>
    <w:p w14:paraId="79FD1EB5" w14:textId="77777777" w:rsidR="00A81F23" w:rsidRPr="00A81F23" w:rsidRDefault="00A81F23" w:rsidP="00A81F23">
      <w:pPr>
        <w:spacing w:line="240" w:lineRule="auto"/>
        <w:ind w:firstLine="709"/>
        <w:contextualSpacing/>
        <w:rPr>
          <w:rFonts w:asciiTheme="majorHAnsi" w:eastAsia="Calibri" w:hAnsiTheme="majorHAnsi" w:cstheme="majorHAnsi"/>
          <w:sz w:val="20"/>
          <w:szCs w:val="20"/>
        </w:rPr>
      </w:pPr>
      <w:proofErr w:type="spellStart"/>
      <w:r w:rsidRPr="00A81F23">
        <w:rPr>
          <w:rFonts w:asciiTheme="majorHAnsi" w:eastAsia="Calibr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eastAsia="Calibri" w:hAnsiTheme="majorHAnsi" w:cstheme="majorHAnsi"/>
          <w:sz w:val="20"/>
          <w:szCs w:val="20"/>
        </w:rPr>
        <w:t xml:space="preserve"> городского поселения                                                             С.В. Корнилова</w:t>
      </w:r>
    </w:p>
    <w:p w14:paraId="7E8FFC36" w14:textId="77777777" w:rsidR="00A81F23" w:rsidRPr="00A81F23" w:rsidRDefault="00A81F23" w:rsidP="00A81F23">
      <w:pPr>
        <w:pStyle w:val="1"/>
        <w:spacing w:before="64"/>
        <w:ind w:left="266"/>
        <w:contextualSpacing/>
        <w:rPr>
          <w:rFonts w:asciiTheme="majorHAnsi" w:hAnsiTheme="majorHAnsi" w:cstheme="majorHAnsi"/>
          <w:spacing w:val="-2"/>
          <w:sz w:val="20"/>
          <w:szCs w:val="20"/>
        </w:rPr>
      </w:pPr>
    </w:p>
    <w:p w14:paraId="7A1C50DC" w14:textId="2E986FBA" w:rsidR="00A81F23" w:rsidRPr="00A81F23" w:rsidRDefault="00A81F23" w:rsidP="00A81F23">
      <w:pPr>
        <w:pStyle w:val="ad"/>
        <w:ind w:right="106"/>
        <w:contextualSpacing/>
        <w:rPr>
          <w:rFonts w:asciiTheme="majorHAnsi" w:hAnsiTheme="majorHAnsi" w:cstheme="majorHAnsi"/>
          <w:b/>
          <w:bCs/>
          <w:sz w:val="20"/>
          <w:szCs w:val="20"/>
        </w:rPr>
      </w:pPr>
      <w:r w:rsidRPr="00A81F23">
        <w:rPr>
          <w:rFonts w:asciiTheme="majorHAnsi" w:hAnsiTheme="majorHAnsi" w:cstheme="majorHAnsi"/>
          <w:b/>
          <w:bCs/>
          <w:sz w:val="20"/>
          <w:szCs w:val="20"/>
        </w:rPr>
        <w:t xml:space="preserve">                     </w:t>
      </w:r>
    </w:p>
    <w:p w14:paraId="2B56FAB7" w14:textId="77777777" w:rsidR="00A81F23" w:rsidRPr="00A81F23" w:rsidRDefault="00A81F23" w:rsidP="00A81F23">
      <w:pPr>
        <w:keepNext/>
        <w:tabs>
          <w:tab w:val="left" w:pos="708"/>
        </w:tabs>
        <w:suppressAutoHyphens/>
        <w:spacing w:line="240" w:lineRule="auto"/>
        <w:ind w:left="399" w:hanging="399"/>
        <w:contextualSpacing/>
        <w:jc w:val="right"/>
        <w:outlineLvl w:val="0"/>
        <w:rPr>
          <w:rFonts w:asciiTheme="majorHAnsi" w:hAnsiTheme="majorHAnsi" w:cstheme="majorHAnsi"/>
          <w:sz w:val="16"/>
          <w:szCs w:val="16"/>
          <w:lang w:eastAsia="ar-SA"/>
        </w:rPr>
      </w:pPr>
      <w:r w:rsidRPr="00A81F23">
        <w:rPr>
          <w:rFonts w:asciiTheme="majorHAnsi" w:hAnsiTheme="majorHAnsi" w:cstheme="majorHAnsi"/>
          <w:sz w:val="16"/>
          <w:szCs w:val="16"/>
          <w:lang w:eastAsia="ar-SA"/>
        </w:rPr>
        <w:t xml:space="preserve">                                                                      Приложение </w:t>
      </w:r>
    </w:p>
    <w:p w14:paraId="42DCFC72" w14:textId="77777777" w:rsidR="00A81F23" w:rsidRPr="00A81F23" w:rsidRDefault="00A81F23" w:rsidP="00A81F23">
      <w:pPr>
        <w:keepNext/>
        <w:tabs>
          <w:tab w:val="left" w:pos="708"/>
        </w:tabs>
        <w:suppressAutoHyphens/>
        <w:spacing w:line="240" w:lineRule="auto"/>
        <w:ind w:left="399" w:hanging="399"/>
        <w:contextualSpacing/>
        <w:jc w:val="right"/>
        <w:outlineLvl w:val="0"/>
        <w:rPr>
          <w:rFonts w:asciiTheme="majorHAnsi" w:hAnsiTheme="majorHAnsi" w:cstheme="majorHAnsi"/>
          <w:sz w:val="16"/>
          <w:szCs w:val="16"/>
          <w:lang w:eastAsia="ar-SA"/>
        </w:rPr>
      </w:pPr>
      <w:r w:rsidRPr="00A81F23">
        <w:rPr>
          <w:rFonts w:asciiTheme="majorHAnsi" w:hAnsiTheme="majorHAnsi" w:cstheme="majorHAnsi"/>
          <w:sz w:val="16"/>
          <w:szCs w:val="16"/>
          <w:lang w:eastAsia="ar-SA"/>
        </w:rPr>
        <w:t>к постановлению администрации</w:t>
      </w:r>
    </w:p>
    <w:p w14:paraId="32CD8392" w14:textId="77777777" w:rsidR="00A81F23" w:rsidRPr="00A81F23" w:rsidRDefault="00A81F23" w:rsidP="00A81F23">
      <w:pPr>
        <w:keepNext/>
        <w:tabs>
          <w:tab w:val="left" w:pos="708"/>
        </w:tabs>
        <w:suppressAutoHyphens/>
        <w:spacing w:line="240" w:lineRule="auto"/>
        <w:ind w:left="399" w:hanging="399"/>
        <w:contextualSpacing/>
        <w:jc w:val="right"/>
        <w:outlineLvl w:val="0"/>
        <w:rPr>
          <w:rFonts w:asciiTheme="majorHAnsi" w:hAnsiTheme="majorHAnsi" w:cstheme="majorHAnsi"/>
          <w:sz w:val="16"/>
          <w:szCs w:val="16"/>
          <w:lang w:eastAsia="ar-SA"/>
        </w:rPr>
      </w:pPr>
      <w:proofErr w:type="spellStart"/>
      <w:r w:rsidRPr="00A81F23">
        <w:rPr>
          <w:rFonts w:asciiTheme="majorHAnsi" w:hAnsiTheme="majorHAnsi" w:cstheme="majorHAnsi"/>
          <w:sz w:val="16"/>
          <w:szCs w:val="16"/>
          <w:lang w:eastAsia="ar-SA"/>
        </w:rPr>
        <w:t>Плесского</w:t>
      </w:r>
      <w:proofErr w:type="spellEnd"/>
      <w:r w:rsidRPr="00A81F23">
        <w:rPr>
          <w:rFonts w:asciiTheme="majorHAnsi" w:hAnsiTheme="majorHAnsi" w:cstheme="majorHAnsi"/>
          <w:sz w:val="16"/>
          <w:szCs w:val="16"/>
          <w:lang w:eastAsia="ar-SA"/>
        </w:rPr>
        <w:t xml:space="preserve"> городского поселения</w:t>
      </w:r>
    </w:p>
    <w:p w14:paraId="113D4FEF" w14:textId="77777777" w:rsidR="00A81F23" w:rsidRPr="00A81F23" w:rsidRDefault="00A81F23" w:rsidP="00A81F23">
      <w:pPr>
        <w:keepNext/>
        <w:tabs>
          <w:tab w:val="left" w:pos="708"/>
        </w:tabs>
        <w:suppressAutoHyphens/>
        <w:spacing w:line="240" w:lineRule="auto"/>
        <w:ind w:left="399" w:hanging="399"/>
        <w:contextualSpacing/>
        <w:jc w:val="right"/>
        <w:outlineLvl w:val="0"/>
        <w:rPr>
          <w:rFonts w:asciiTheme="majorHAnsi" w:hAnsiTheme="majorHAnsi" w:cstheme="majorHAnsi"/>
          <w:color w:val="000000"/>
          <w:sz w:val="16"/>
          <w:szCs w:val="16"/>
          <w:lang w:eastAsia="ar-SA"/>
        </w:rPr>
      </w:pPr>
      <w:r w:rsidRPr="00A81F23">
        <w:rPr>
          <w:rFonts w:asciiTheme="majorHAnsi" w:hAnsiTheme="majorHAnsi" w:cstheme="majorHAnsi"/>
          <w:sz w:val="16"/>
          <w:szCs w:val="16"/>
          <w:lang w:eastAsia="ar-SA"/>
        </w:rPr>
        <w:t xml:space="preserve">                                                                                    от </w:t>
      </w:r>
      <w:proofErr w:type="gramStart"/>
      <w:r w:rsidRPr="00A81F23">
        <w:rPr>
          <w:rFonts w:asciiTheme="majorHAnsi" w:hAnsiTheme="majorHAnsi" w:cstheme="majorHAnsi"/>
          <w:sz w:val="16"/>
          <w:szCs w:val="16"/>
          <w:lang w:eastAsia="ar-SA"/>
        </w:rPr>
        <w:t>01.09.2023  N</w:t>
      </w:r>
      <w:proofErr w:type="gramEnd"/>
      <w:r w:rsidRPr="00A81F23">
        <w:rPr>
          <w:rFonts w:asciiTheme="majorHAnsi" w:hAnsiTheme="majorHAnsi" w:cstheme="majorHAnsi"/>
          <w:sz w:val="16"/>
          <w:szCs w:val="16"/>
          <w:lang w:eastAsia="ar-SA"/>
        </w:rPr>
        <w:t xml:space="preserve"> 124</w:t>
      </w:r>
      <w:r w:rsidRPr="00A81F23">
        <w:rPr>
          <w:rFonts w:asciiTheme="majorHAnsi" w:hAnsiTheme="majorHAnsi" w:cstheme="majorHAnsi"/>
          <w:color w:val="000000"/>
          <w:sz w:val="16"/>
          <w:szCs w:val="16"/>
          <w:lang w:eastAsia="ar-SA"/>
        </w:rPr>
        <w:t xml:space="preserve"> </w:t>
      </w:r>
    </w:p>
    <w:p w14:paraId="6D253260" w14:textId="77777777" w:rsidR="00A81F23" w:rsidRPr="00A81F23" w:rsidRDefault="00A81F23" w:rsidP="00A81F23">
      <w:pPr>
        <w:shd w:val="clear" w:color="auto" w:fill="FFFFFF"/>
        <w:suppressAutoHyphens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A81F23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Программа</w:t>
      </w:r>
    </w:p>
    <w:p w14:paraId="470A77CC" w14:textId="77777777" w:rsidR="00A81F23" w:rsidRPr="00A81F23" w:rsidRDefault="00A81F23" w:rsidP="00A81F23">
      <w:pPr>
        <w:shd w:val="clear" w:color="auto" w:fill="FFFFFF"/>
        <w:suppressAutoHyphens/>
        <w:autoSpaceDE w:val="0"/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</w:pPr>
      <w:r w:rsidRPr="00A81F23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жилищного контроля на территории </w:t>
      </w:r>
      <w:proofErr w:type="spellStart"/>
      <w:r w:rsidRPr="00A81F23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>Плесского</w:t>
      </w:r>
      <w:proofErr w:type="spellEnd"/>
      <w:r w:rsidRPr="00A81F23">
        <w:rPr>
          <w:rFonts w:asciiTheme="majorHAnsi" w:hAnsiTheme="majorHAnsi" w:cstheme="majorHAnsi"/>
          <w:b/>
          <w:color w:val="000000"/>
          <w:sz w:val="20"/>
          <w:szCs w:val="20"/>
          <w:lang w:eastAsia="ar-SA"/>
        </w:rPr>
        <w:t xml:space="preserve"> городского поселения Приволжского муниципального района Ивановской области на 2024 год</w:t>
      </w:r>
    </w:p>
    <w:p w14:paraId="37167C80" w14:textId="77777777" w:rsidR="00A81F23" w:rsidRPr="00A81F23" w:rsidRDefault="00A81F23" w:rsidP="00A81F23">
      <w:pPr>
        <w:shd w:val="clear" w:color="auto" w:fill="FFFFFF"/>
        <w:suppressAutoHyphens/>
        <w:autoSpaceDE w:val="0"/>
        <w:spacing w:line="240" w:lineRule="auto"/>
        <w:ind w:left="360"/>
        <w:contextualSpacing/>
        <w:jc w:val="center"/>
        <w:rPr>
          <w:rFonts w:asciiTheme="majorHAnsi" w:hAnsiTheme="majorHAnsi" w:cstheme="majorHAnsi"/>
          <w:sz w:val="20"/>
          <w:szCs w:val="20"/>
          <w:lang w:eastAsia="ar-SA"/>
        </w:rPr>
      </w:pPr>
      <w:r w:rsidRPr="00A81F23">
        <w:rPr>
          <w:rFonts w:asciiTheme="majorHAnsi" w:hAnsiTheme="majorHAnsi" w:cstheme="majorHAnsi"/>
          <w:sz w:val="20"/>
          <w:szCs w:val="20"/>
          <w:lang w:eastAsia="ar-SA"/>
        </w:rPr>
        <w:t>Раздел 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417AB2E" w14:textId="77777777" w:rsidR="00A81F23" w:rsidRPr="00A81F23" w:rsidRDefault="00A81F23" w:rsidP="00A81F23">
      <w:pPr>
        <w:shd w:val="clear" w:color="auto" w:fill="FFFFFF"/>
        <w:suppressAutoHyphens/>
        <w:autoSpaceDE w:val="0"/>
        <w:spacing w:line="240" w:lineRule="auto"/>
        <w:ind w:firstLine="708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A81F23">
        <w:rPr>
          <w:rFonts w:asciiTheme="majorHAnsi" w:hAnsiTheme="majorHAnsi" w:cstheme="majorHAnsi"/>
          <w:sz w:val="20"/>
          <w:szCs w:val="20"/>
          <w:lang w:eastAsia="ar-SA"/>
        </w:rPr>
        <w:t xml:space="preserve">1. Настоящая Программа профилактики рисков причинения вреда (ущерба) охраняемым законом ценностям в области муниципального жилищного контроля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  <w:lang w:eastAsia="ar-SA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  <w:lang w:eastAsia="ar-SA"/>
        </w:rPr>
        <w:t xml:space="preserve"> городского поселения на 2024 год (далее – Программа профилактики)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2021г.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</w:t>
      </w:r>
      <w:r w:rsidRPr="00A81F23">
        <w:rPr>
          <w:rFonts w:asciiTheme="majorHAnsi" w:hAnsiTheme="majorHAnsi" w:cstheme="majorHAnsi"/>
          <w:sz w:val="20"/>
          <w:szCs w:val="20"/>
          <w:lang w:eastAsia="ar-SA"/>
        </w:rPr>
        <w:t>.</w:t>
      </w:r>
    </w:p>
    <w:p w14:paraId="6B0EB264" w14:textId="77777777" w:rsidR="00A81F23" w:rsidRPr="00A81F23" w:rsidRDefault="00A81F23" w:rsidP="00A81F23">
      <w:pPr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A81F23">
        <w:rPr>
          <w:rFonts w:asciiTheme="majorHAnsi" w:hAnsiTheme="majorHAnsi" w:cstheme="majorHAnsi"/>
          <w:sz w:val="20"/>
          <w:szCs w:val="20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муниципального жилищного контроля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  <w:lang w:eastAsia="ar-SA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  <w:lang w:eastAsia="ar-SA"/>
        </w:rPr>
        <w:t xml:space="preserve"> городского поселения (далее - муниципальный жилищный контроль). </w:t>
      </w:r>
    </w:p>
    <w:p w14:paraId="2DDE8663" w14:textId="77777777" w:rsidR="00A81F23" w:rsidRPr="00A81F23" w:rsidRDefault="00A81F23" w:rsidP="00A81F23">
      <w:pPr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A81F23">
        <w:rPr>
          <w:rFonts w:asciiTheme="majorHAnsi" w:hAnsiTheme="majorHAnsi" w:cstheme="majorHAnsi"/>
          <w:sz w:val="20"/>
          <w:szCs w:val="20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  <w:lang w:eastAsia="ar-SA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  <w:lang w:eastAsia="ar-SA"/>
        </w:rPr>
        <w:t xml:space="preserve"> городского поселения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14:paraId="4CD658B5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  <w:r w:rsidRPr="00A81F23">
        <w:rPr>
          <w:rFonts w:asciiTheme="majorHAnsi" w:hAnsiTheme="majorHAnsi" w:cstheme="majorHAnsi"/>
          <w:sz w:val="20"/>
          <w:szCs w:val="20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616024D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2563290E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2) требований к формированию фондов капитального ремонта;</w:t>
      </w:r>
    </w:p>
    <w:p w14:paraId="682AB2D5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91B90C9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18E4F14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B7C86DD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34E8289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35F288BA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347421EF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646A9E9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10) требований к обеспечению доступности для инвалидов помещений в многоквартирных домах;</w:t>
      </w:r>
    </w:p>
    <w:p w14:paraId="3FF1328D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11) требований к предоставлению жилых помещений в наемных домах социального использования.</w:t>
      </w:r>
    </w:p>
    <w:p w14:paraId="232D1C13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4. Объектами муниципального жилищного контроля являются: </w:t>
      </w:r>
    </w:p>
    <w:p w14:paraId="149AB802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а) жилые помещения, находящиеся в собственности муниципальных образований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поселения;</w:t>
      </w:r>
    </w:p>
    <w:p w14:paraId="0E91D38F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б) общее имущество собственников помещений многоквартирных домов, в которых имеются жилые помещения, находящиеся в собственности муниципальных образований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0B6DDC96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lastRenderedPageBreak/>
        <w:t xml:space="preserve">5. В муниципальной собственности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числится 123 жилых помещений. Управление многоквартирными домами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осуществляют 5 управляющих организаций.</w:t>
      </w:r>
    </w:p>
    <w:p w14:paraId="10B40C7C" w14:textId="77777777" w:rsidR="00A81F23" w:rsidRPr="00A81F23" w:rsidRDefault="00A81F23" w:rsidP="00A81F23">
      <w:pPr>
        <w:shd w:val="clear" w:color="auto" w:fill="FFFFFF"/>
        <w:autoSpaceDE w:val="0"/>
        <w:spacing w:before="120" w:line="240" w:lineRule="auto"/>
        <w:ind w:firstLine="53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Муниципальный контроль осуществляется администрацией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Приволжского муниципального района Ивановской области в лице должностных лиц (далее – контрольный орган), уполномоченными осуществлять муниципальный контроль от имени администрации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поселения, являются:</w:t>
      </w:r>
    </w:p>
    <w:p w14:paraId="664FA80B" w14:textId="77777777" w:rsidR="00A81F23" w:rsidRPr="00A81F23" w:rsidRDefault="00A81F23" w:rsidP="00A81F2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1) заместитель главы администрации;</w:t>
      </w:r>
    </w:p>
    <w:p w14:paraId="18EE9447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2) главный специалист по инфраструктуре и имуществу.</w:t>
      </w:r>
    </w:p>
    <w:p w14:paraId="13BB18F3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Положениями о муниципальном  жилищном контроле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поселения,  о муниципальном жилищном контроле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утвержденными решением Совета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от 21.08.2022г. № 2,  решением Совета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от 10.06.2023 № 21,  муниципальный контроль осуществляется без проведения плановых контрольных мероприятий, </w:t>
      </w:r>
      <w:r w:rsidRPr="00A81F23">
        <w:rPr>
          <w:rFonts w:asciiTheme="majorHAnsi" w:hAnsiTheme="majorHAnsi" w:cstheme="majorHAnsi"/>
          <w:color w:val="000000"/>
          <w:sz w:val="20"/>
          <w:szCs w:val="20"/>
          <w:lang w:eastAsia="zh-CN"/>
        </w:rPr>
        <w:t>система оценки и управления рисками при осуществлении муниципального жилищного контроля не применяется.</w:t>
      </w:r>
    </w:p>
    <w:p w14:paraId="0BB8DBC0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          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2023 году не проводились плановые, внеплановые проверки.</w:t>
      </w:r>
    </w:p>
    <w:p w14:paraId="4DD31470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         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отделом осуществлялись мероприятия по профилактике таких нарушений согласно программе профилактики рисков причинения вреда (ущерба) охраняемым законом ценностям в рамках муниципального жилищного контроля в соответствии с постановлением администрации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  «Об утверждении </w:t>
      </w:r>
      <w:r w:rsidRPr="00A81F23">
        <w:rPr>
          <w:rFonts w:asciiTheme="majorHAnsi" w:hAnsiTheme="majorHAnsi" w:cstheme="majorHAnsi"/>
          <w:color w:val="000000"/>
          <w:sz w:val="20"/>
          <w:szCs w:val="20"/>
        </w:rPr>
        <w:t xml:space="preserve">Программы профилактики рисков причинения вреда (ущерба) охраняемым законом ценностям в </w:t>
      </w:r>
      <w:r w:rsidRPr="00A81F23">
        <w:rPr>
          <w:rFonts w:asciiTheme="majorHAnsi" w:hAnsiTheme="majorHAnsi" w:cstheme="majorHAnsi"/>
          <w:sz w:val="20"/>
          <w:szCs w:val="20"/>
        </w:rPr>
        <w:t xml:space="preserve">области муниципального жилищного контроля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  на 2023 год».</w:t>
      </w:r>
    </w:p>
    <w:p w14:paraId="35C3F5AA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 В 2023 году в соответствии с планом мероприятий по профилактике нарушений жилищного законодательства проводились следующие мероприятия: информирование.    </w:t>
      </w:r>
    </w:p>
    <w:p w14:paraId="39B44097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С целью осуществления мероприятий в рамках «Информирование» на официальном сайте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 жилищного контроля на территории </w:t>
      </w:r>
      <w:proofErr w:type="spellStart"/>
      <w:r w:rsidRPr="00A81F23">
        <w:rPr>
          <w:rFonts w:asciiTheme="majorHAnsi" w:hAnsiTheme="majorHAnsi" w:cstheme="majorHAnsi"/>
          <w:sz w:val="20"/>
          <w:szCs w:val="20"/>
        </w:rPr>
        <w:t>Плесского</w:t>
      </w:r>
      <w:proofErr w:type="spellEnd"/>
      <w:r w:rsidRPr="00A81F23">
        <w:rPr>
          <w:rFonts w:asciiTheme="majorHAnsi" w:hAnsiTheme="majorHAnsi" w:cstheme="majorHAnsi"/>
          <w:sz w:val="20"/>
          <w:szCs w:val="20"/>
        </w:rPr>
        <w:t xml:space="preserve"> городского поселения.</w:t>
      </w:r>
    </w:p>
    <w:p w14:paraId="531EC5C8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Наиболее актуальные проблемы, по которым проводились профилактические мероприятия в 2023 году: ненадлежащее исполнение нанимателями и членами семей нанимателя обязанности о надлежащем </w:t>
      </w:r>
      <w:proofErr w:type="gramStart"/>
      <w:r w:rsidRPr="00A81F23">
        <w:rPr>
          <w:rFonts w:asciiTheme="majorHAnsi" w:hAnsiTheme="majorHAnsi" w:cstheme="majorHAnsi"/>
          <w:sz w:val="20"/>
          <w:szCs w:val="20"/>
        </w:rPr>
        <w:t>содержании  муниципальных</w:t>
      </w:r>
      <w:proofErr w:type="gramEnd"/>
      <w:r w:rsidRPr="00A81F23">
        <w:rPr>
          <w:rFonts w:asciiTheme="majorHAnsi" w:hAnsiTheme="majorHAnsi" w:cstheme="majorHAnsi"/>
          <w:sz w:val="20"/>
          <w:szCs w:val="20"/>
        </w:rPr>
        <w:t xml:space="preserve"> жилых помещений, использование их по назначению.</w:t>
      </w:r>
    </w:p>
    <w:p w14:paraId="5E967D32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4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Мониторинг состояния подконтрольных субъектов выявил, что ключевыми и наиболее значимыми рисками являются нарушения требований законодательства Российской Федерации по исполнению обязанностей по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домах.</w:t>
      </w:r>
    </w:p>
    <w:p w14:paraId="4E4DC473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        Одной из причин вышеуказанных нарушений является позиция подконтрольных субъектов о необязательности соблюдения обязательных требований жилищного законодательства Российской Федерации.</w:t>
      </w:r>
    </w:p>
    <w:p w14:paraId="18764F17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        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способствует повышению ответственности подконтрольных субъектов, снижению количества совершаемых нарушений.</w:t>
      </w:r>
    </w:p>
    <w:p w14:paraId="540431F2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             Раздел II. Цели и задачи реализации программы профилактики</w:t>
      </w:r>
    </w:p>
    <w:p w14:paraId="672264A0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6. Основными целями Программы профилактики являются:</w:t>
      </w:r>
    </w:p>
    <w:p w14:paraId="2D7B3873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стимулирование добросовестного соблюдения обязательных требований всеми контролируемыми лицами;</w:t>
      </w:r>
    </w:p>
    <w:p w14:paraId="6B3163F3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0D448C0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AF7E81C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Задачами профилактики нарушений жилищного законодательства являются:</w:t>
      </w:r>
    </w:p>
    <w:p w14:paraId="23904567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0C341FA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0DC7118E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28F92045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повышение прозрачности осуществляемой контрольной деятельности;</w:t>
      </w:r>
    </w:p>
    <w:p w14:paraId="7857CCEE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14:paraId="3886EEE7" w14:textId="7340A2EC" w:rsidR="00A81F23" w:rsidRPr="00A81F23" w:rsidRDefault="00A81F23" w:rsidP="00A81F23">
      <w:pPr>
        <w:shd w:val="clear" w:color="auto" w:fill="FFFFFF"/>
        <w:tabs>
          <w:tab w:val="left" w:pos="1945"/>
        </w:tabs>
        <w:autoSpaceDE w:val="0"/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ab/>
        <w:t>Раздел III. Перечень профилактических мероприятий,</w:t>
      </w:r>
    </w:p>
    <w:p w14:paraId="2B87D542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left="360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 xml:space="preserve">сроки (периодичность) их проведения </w:t>
      </w:r>
    </w:p>
    <w:p w14:paraId="150D0771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720"/>
        <w:contextualSpacing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645"/>
        <w:gridCol w:w="2155"/>
        <w:gridCol w:w="2722"/>
        <w:gridCol w:w="11"/>
      </w:tblGrid>
      <w:tr w:rsidR="00A81F23" w:rsidRPr="00A81F23" w14:paraId="438F6DAF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31F3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FE16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Вид профилактического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5E6C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Сроки (периодичность) проведения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1333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81F23" w:rsidRPr="00A81F23" w14:paraId="5FC8D7A4" w14:textId="77777777" w:rsidTr="00A81F23">
        <w:trPr>
          <w:gridAfter w:val="1"/>
          <w:wAfter w:w="11" w:type="dxa"/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A76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38C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6CF2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467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4</w:t>
            </w:r>
          </w:p>
        </w:tc>
      </w:tr>
      <w:tr w:rsidR="00A81F23" w:rsidRPr="00A81F23" w14:paraId="6DC77A94" w14:textId="77777777" w:rsidTr="00A81F23">
        <w:trPr>
          <w:trHeight w:val="395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9F92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Информирование </w:t>
            </w:r>
          </w:p>
        </w:tc>
      </w:tr>
      <w:tr w:rsidR="00A81F23" w:rsidRPr="00A81F23" w14:paraId="122ACB2A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781A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4C7F" w14:textId="77777777" w:rsidR="00A81F23" w:rsidRPr="00A81F23" w:rsidRDefault="00A81F23" w:rsidP="00A81F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56FD1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I квартал 2024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69F0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446FDAD4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7C6F4E93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C887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459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E1BC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в течение месяца после официального опубликования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D78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27FEFE52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7B8A0893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65D9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06D4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color w:val="FF0000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DA6B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 xml:space="preserve">I квартал 2024 года; в течение месяца со дня внесения изменений, вступивших в силу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07D3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7998F208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79A06022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F05A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4.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9DC4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1F6D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I квартал 2024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6D6B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09616D07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43BCEFED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FA34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6E7D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Размещение перечня объектов контроля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83D5" w14:textId="77777777" w:rsidR="00A81F23" w:rsidRPr="00A81F23" w:rsidRDefault="00A81F23" w:rsidP="00A81F23">
            <w:pPr>
              <w:suppressAutoHyphens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I квартал 2024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54B9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5FD32EF2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4B0FC02B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3429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6.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34D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F29D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I квартал 2024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2902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030DFF82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2F2F64F7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1654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7.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63CB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1CF6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I квартал 2024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0EBD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7C644EC9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65866F1B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1998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8.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A919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E57F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I квартал 2024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0291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3AB24ED1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430A0DED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4E13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9.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24FD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E1F0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не позднее 15 марта 2024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A0D6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главный специалист</w:t>
            </w:r>
          </w:p>
          <w:p w14:paraId="2DEEF3C1" w14:textId="77777777" w:rsidR="00A81F23" w:rsidRPr="00A81F23" w:rsidRDefault="00A81F23" w:rsidP="00A81F23">
            <w:pPr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инфраструктуре и имуществу</w:t>
            </w:r>
          </w:p>
        </w:tc>
      </w:tr>
      <w:tr w:rsidR="00A81F23" w:rsidRPr="00A81F23" w14:paraId="6BE83D07" w14:textId="77777777" w:rsidTr="00A81F23"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1CA1" w14:textId="77777777" w:rsidR="00A81F23" w:rsidRPr="00A81F23" w:rsidRDefault="00A81F23" w:rsidP="00A81F23">
            <w:pPr>
              <w:suppressAutoHyphens/>
              <w:autoSpaceDE w:val="0"/>
              <w:spacing w:before="120" w:after="12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Консультирование</w:t>
            </w:r>
          </w:p>
        </w:tc>
      </w:tr>
      <w:tr w:rsidR="00A81F23" w:rsidRPr="00A81F23" w14:paraId="3ACD2800" w14:textId="77777777" w:rsidTr="00A81F23">
        <w:trPr>
          <w:gridAfter w:val="1"/>
          <w:wAfter w:w="11" w:type="dxa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2F27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10.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BD84" w14:textId="77777777" w:rsidR="00A81F23" w:rsidRPr="00A81F23" w:rsidRDefault="00A81F23" w:rsidP="00A81F23">
            <w:pPr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14:paraId="1AC63C55" w14:textId="77777777" w:rsidR="00A81F23" w:rsidRPr="00A81F23" w:rsidRDefault="00A81F23" w:rsidP="00A81F23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  <w:lang w:eastAsia="ru-RU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а) организация и осуществление муниципального жилищного контроля;</w:t>
            </w:r>
          </w:p>
          <w:p w14:paraId="42055861" w14:textId="77777777" w:rsidR="00A81F23" w:rsidRPr="00A81F23" w:rsidRDefault="00A81F23" w:rsidP="00A81F23">
            <w:pPr>
              <w:autoSpaceDE w:val="0"/>
              <w:spacing w:line="240" w:lineRule="auto"/>
              <w:contextualSpacing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б) порядок осуществления контрольных мероприятий, установленных Положением о муниципальном жилищном контроле</w:t>
            </w:r>
          </w:p>
          <w:p w14:paraId="621C505C" w14:textId="77777777" w:rsidR="00A81F23" w:rsidRPr="00A81F23" w:rsidRDefault="00A81F23" w:rsidP="00A81F23">
            <w:pPr>
              <w:autoSpaceDE w:val="0"/>
              <w:spacing w:line="240" w:lineRule="auto"/>
              <w:contextualSpacing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на территории Приволжского муниципального района Ивановской области.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D26E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 мере необходимости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AD37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Заместитель главы, главный специалист</w:t>
            </w:r>
          </w:p>
          <w:p w14:paraId="11BDD626" w14:textId="77777777" w:rsidR="00A81F23" w:rsidRPr="00A81F23" w:rsidRDefault="00A81F23" w:rsidP="00A81F23">
            <w:pPr>
              <w:suppressAutoHyphens/>
              <w:autoSpaceDE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 xml:space="preserve">по инфраструктуре и имуществу </w:t>
            </w:r>
          </w:p>
        </w:tc>
      </w:tr>
    </w:tbl>
    <w:p w14:paraId="51FD7784" w14:textId="77777777" w:rsidR="00A81F23" w:rsidRPr="00A81F23" w:rsidRDefault="00A81F23" w:rsidP="00A81F23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  <w:lang w:eastAsia="ru-RU"/>
        </w:rPr>
      </w:pPr>
      <w:r w:rsidRPr="00A81F23">
        <w:rPr>
          <w:rFonts w:asciiTheme="majorHAnsi" w:hAnsiTheme="majorHAnsi" w:cstheme="majorHAnsi"/>
          <w:sz w:val="20"/>
          <w:szCs w:val="20"/>
        </w:rPr>
        <w:t>Раздел IV. Показатели результативности и эффективности</w:t>
      </w:r>
    </w:p>
    <w:p w14:paraId="03DEE8C9" w14:textId="77777777" w:rsidR="00A81F23" w:rsidRPr="00A81F23" w:rsidRDefault="00A81F23" w:rsidP="00A81F23">
      <w:pPr>
        <w:autoSpaceDE w:val="0"/>
        <w:autoSpaceDN w:val="0"/>
        <w:adjustRightInd w:val="0"/>
        <w:spacing w:line="240" w:lineRule="auto"/>
        <w:ind w:left="360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программы профилактики</w:t>
      </w:r>
    </w:p>
    <w:p w14:paraId="0748F5C5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15094403" w14:textId="77777777" w:rsidR="00A81F23" w:rsidRPr="00A81F23" w:rsidRDefault="00A81F23" w:rsidP="00A81F23">
      <w:pPr>
        <w:shd w:val="clear" w:color="auto" w:fill="FFFFFF"/>
        <w:autoSpaceDE w:val="0"/>
        <w:spacing w:after="120"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A81F23">
        <w:rPr>
          <w:rFonts w:asciiTheme="majorHAnsi" w:hAnsiTheme="majorHAnsi" w:cstheme="majorHAnsi"/>
          <w:sz w:val="20"/>
          <w:szCs w:val="20"/>
        </w:rPr>
        <w:t>Для оценки результативности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879"/>
        <w:gridCol w:w="2552"/>
      </w:tblGrid>
      <w:tr w:rsidR="00A81F23" w:rsidRPr="00A81F23" w14:paraId="43A702D4" w14:textId="77777777" w:rsidTr="00A81F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D878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41F7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A0C9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Величина</w:t>
            </w:r>
          </w:p>
        </w:tc>
      </w:tr>
      <w:tr w:rsidR="00A81F23" w:rsidRPr="00A81F23" w14:paraId="238BA7B2" w14:textId="77777777" w:rsidTr="00A81F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679D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1.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E1C2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7C5C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100 %</w:t>
            </w:r>
          </w:p>
        </w:tc>
      </w:tr>
      <w:tr w:rsidR="00A81F23" w:rsidRPr="00A81F23" w14:paraId="0D4D6135" w14:textId="77777777" w:rsidTr="00A81F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1C13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2.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D885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5B6D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100 % от числа обратившихся</w:t>
            </w:r>
          </w:p>
        </w:tc>
      </w:tr>
      <w:tr w:rsidR="00A81F23" w:rsidRPr="00A81F23" w14:paraId="1D5BC35F" w14:textId="77777777" w:rsidTr="00A81F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E46D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3.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0FF2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BBEA" w14:textId="77777777" w:rsidR="00A81F23" w:rsidRPr="00A81F23" w:rsidRDefault="00A81F23" w:rsidP="00A81F23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ar-SA"/>
              </w:rPr>
            </w:pPr>
            <w:r w:rsidRPr="00A81F23">
              <w:rPr>
                <w:rFonts w:asciiTheme="majorHAnsi" w:hAnsiTheme="majorHAnsi" w:cstheme="majorHAnsi"/>
                <w:sz w:val="16"/>
                <w:szCs w:val="16"/>
              </w:rPr>
              <w:t>не менее 2 мероприятий, проведенных контрольным (надзорным) органом</w:t>
            </w:r>
          </w:p>
        </w:tc>
      </w:tr>
    </w:tbl>
    <w:p w14:paraId="6462D24D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E2AB60E" w14:textId="77777777" w:rsidR="00A81F23" w:rsidRPr="00A81F23" w:rsidRDefault="00A81F23" w:rsidP="00A81F23">
      <w:pPr>
        <w:shd w:val="clear" w:color="auto" w:fill="FFFFFF"/>
        <w:autoSpaceDE w:val="0"/>
        <w:spacing w:line="240" w:lineRule="auto"/>
        <w:ind w:firstLine="567"/>
        <w:contextualSpacing/>
        <w:jc w:val="both"/>
        <w:rPr>
          <w:rFonts w:asciiTheme="majorHAnsi" w:hAnsiTheme="majorHAnsi" w:cstheme="majorHAnsi"/>
          <w:sz w:val="20"/>
          <w:szCs w:val="20"/>
          <w:lang w:eastAsia="ru-RU"/>
        </w:rPr>
      </w:pPr>
    </w:p>
    <w:p w14:paraId="07970803" w14:textId="77777777" w:rsidR="00A81F23" w:rsidRPr="00A81F23" w:rsidRDefault="00A81F23" w:rsidP="00A81F23">
      <w:pPr>
        <w:pStyle w:val="ConsPlusNormal"/>
        <w:contextualSpacing/>
        <w:rPr>
          <w:rFonts w:asciiTheme="majorHAnsi" w:hAnsiTheme="majorHAnsi" w:cstheme="majorHAnsi"/>
          <w:b/>
          <w:bCs/>
        </w:rPr>
      </w:pPr>
    </w:p>
    <w:p w14:paraId="481B1529" w14:textId="77777777" w:rsidR="00A81F23" w:rsidRPr="00A81F23" w:rsidRDefault="00A81F23" w:rsidP="00A81F23">
      <w:pPr>
        <w:pStyle w:val="ConsPlusNormal"/>
        <w:contextualSpacing/>
        <w:jc w:val="both"/>
        <w:rPr>
          <w:rFonts w:asciiTheme="majorHAnsi" w:hAnsiTheme="majorHAnsi" w:cstheme="majorHAnsi"/>
        </w:rPr>
      </w:pPr>
    </w:p>
    <w:p w14:paraId="520796F7" w14:textId="77777777" w:rsidR="00A81F23" w:rsidRPr="00A81F23" w:rsidRDefault="00A81F23" w:rsidP="00A81F23">
      <w:pPr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</w:p>
    <w:p w14:paraId="0837701B" w14:textId="77777777" w:rsidR="00A81F23" w:rsidRPr="00A81F23" w:rsidRDefault="00A81F23" w:rsidP="00A81F23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</w:p>
    <w:p w14:paraId="7FB41EA8" w14:textId="77777777" w:rsidR="00084C5F" w:rsidRPr="00A81F23" w:rsidRDefault="00084C5F" w:rsidP="00A81F23">
      <w:pPr>
        <w:spacing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084C5F" w:rsidRPr="00A81F23" w:rsidSect="00DA7393">
      <w:footerReference w:type="default" r:id="rId15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990E" w14:textId="77777777" w:rsidR="004F082F" w:rsidRDefault="004F082F" w:rsidP="004F48F5">
      <w:pPr>
        <w:spacing w:after="0" w:line="240" w:lineRule="auto"/>
      </w:pPr>
      <w:r>
        <w:separator/>
      </w:r>
    </w:p>
  </w:endnote>
  <w:endnote w:type="continuationSeparator" w:id="0">
    <w:p w14:paraId="17AA80E7" w14:textId="77777777" w:rsidR="004F082F" w:rsidRDefault="004F082F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1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059936"/>
      <w:docPartObj>
        <w:docPartGallery w:val="Page Numbers (Bottom of Page)"/>
        <w:docPartUnique/>
      </w:docPartObj>
    </w:sdtPr>
    <w:sdtEndPr/>
    <w:sdtContent>
      <w:p w14:paraId="046B79AE" w14:textId="4FE5514B" w:rsidR="00084C5F" w:rsidRDefault="00084C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0DAD3" w14:textId="77777777" w:rsidR="004D2037" w:rsidRDefault="004D20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16B7" w14:textId="77777777" w:rsidR="004F082F" w:rsidRDefault="004F082F" w:rsidP="004F48F5">
      <w:pPr>
        <w:spacing w:after="0" w:line="240" w:lineRule="auto"/>
      </w:pPr>
      <w:r>
        <w:separator/>
      </w:r>
    </w:p>
  </w:footnote>
  <w:footnote w:type="continuationSeparator" w:id="0">
    <w:p w14:paraId="714751EF" w14:textId="77777777" w:rsidR="004F082F" w:rsidRDefault="004F082F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4C5F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113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611"/>
    <w:rsid w:val="004F082F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69F2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24B0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D5F94"/>
    <w:rsid w:val="008D63BC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1F23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0BF7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80F62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Заголовок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styleId="afffc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D0238FE62D82BC70A2730683105DCE53BB02BA8AACF6ADE69B06BEB36F9D7C8E52DFBAA0E99D180Cy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D0238FE62D82BC70A2730683105DCE53B901BD8DAEF6ADE69B06BEB36F9D7C8E52DFB8A00EyA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17454</Words>
  <Characters>99488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123</cp:lastModifiedBy>
  <cp:revision>535</cp:revision>
  <cp:lastPrinted>2024-01-23T10:46:00Z</cp:lastPrinted>
  <dcterms:created xsi:type="dcterms:W3CDTF">2020-04-29T13:45:00Z</dcterms:created>
  <dcterms:modified xsi:type="dcterms:W3CDTF">2024-01-23T10:50:00Z</dcterms:modified>
</cp:coreProperties>
</file>