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6" w:rsidRPr="001A5523" w:rsidRDefault="004103CB" w:rsidP="003C480F">
      <w:pPr>
        <w:contextualSpacing/>
        <w:jc w:val="center"/>
        <w:rPr>
          <w:sz w:val="24"/>
          <w:szCs w:val="24"/>
        </w:rPr>
      </w:pPr>
      <w:r w:rsidRPr="001A5523">
        <w:rPr>
          <w:noProof/>
          <w:sz w:val="24"/>
          <w:szCs w:val="24"/>
        </w:rPr>
        <w:drawing>
          <wp:inline distT="0" distB="0" distL="0" distR="0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E6" w:rsidRPr="001A5523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1A5523">
        <w:rPr>
          <w:b/>
          <w:bCs/>
          <w:sz w:val="24"/>
          <w:szCs w:val="24"/>
        </w:rPr>
        <w:t>Совет Плесского городского поселения</w:t>
      </w:r>
    </w:p>
    <w:p w:rsidR="00E446E6" w:rsidRPr="001A5523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1A5523">
        <w:rPr>
          <w:b/>
          <w:bCs/>
          <w:sz w:val="24"/>
          <w:szCs w:val="24"/>
        </w:rPr>
        <w:t>Приволжского муниципального района</w:t>
      </w:r>
    </w:p>
    <w:p w:rsidR="00E446E6" w:rsidRPr="001A5523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1A5523">
        <w:rPr>
          <w:b/>
          <w:bCs/>
          <w:sz w:val="24"/>
          <w:szCs w:val="24"/>
        </w:rPr>
        <w:t>Ивановской области</w:t>
      </w:r>
    </w:p>
    <w:p w:rsidR="00E446E6" w:rsidRPr="001A5523" w:rsidRDefault="00E446E6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E446E6" w:rsidRPr="001A5523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1A5523">
        <w:rPr>
          <w:b/>
          <w:bCs/>
          <w:sz w:val="24"/>
          <w:szCs w:val="24"/>
        </w:rPr>
        <w:t>РЕШЕНИЕ</w:t>
      </w:r>
    </w:p>
    <w:p w:rsidR="00E446E6" w:rsidRPr="001A5523" w:rsidRDefault="00E446E6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921424" w:rsidRPr="001A5523" w:rsidRDefault="00921424" w:rsidP="003C480F">
      <w:pPr>
        <w:tabs>
          <w:tab w:val="left" w:pos="0"/>
          <w:tab w:val="center" w:pos="4677"/>
        </w:tabs>
        <w:contextualSpacing/>
        <w:jc w:val="both"/>
        <w:rPr>
          <w:b/>
          <w:sz w:val="24"/>
          <w:szCs w:val="24"/>
        </w:rPr>
      </w:pPr>
      <w:r w:rsidRPr="001A5523">
        <w:rPr>
          <w:b/>
          <w:sz w:val="24"/>
          <w:szCs w:val="24"/>
        </w:rPr>
        <w:t>от «</w:t>
      </w:r>
      <w:r w:rsidR="00546938" w:rsidRPr="001A5523">
        <w:rPr>
          <w:b/>
          <w:sz w:val="24"/>
          <w:szCs w:val="24"/>
        </w:rPr>
        <w:t>29</w:t>
      </w:r>
      <w:r w:rsidRPr="001A5523">
        <w:rPr>
          <w:b/>
          <w:sz w:val="24"/>
          <w:szCs w:val="24"/>
        </w:rPr>
        <w:t xml:space="preserve">» </w:t>
      </w:r>
      <w:r w:rsidR="00546938" w:rsidRPr="001A5523">
        <w:rPr>
          <w:b/>
          <w:sz w:val="24"/>
          <w:szCs w:val="24"/>
        </w:rPr>
        <w:t>сентября</w:t>
      </w:r>
      <w:r w:rsidRPr="001A5523">
        <w:rPr>
          <w:b/>
          <w:sz w:val="24"/>
          <w:szCs w:val="24"/>
        </w:rPr>
        <w:t xml:space="preserve"> 2023 г.                                                                                                              № </w:t>
      </w:r>
      <w:r w:rsidR="00D955C4" w:rsidRPr="001A5523">
        <w:rPr>
          <w:b/>
          <w:sz w:val="24"/>
          <w:szCs w:val="24"/>
        </w:rPr>
        <w:t>33</w:t>
      </w:r>
    </w:p>
    <w:p w:rsidR="00921424" w:rsidRPr="001A5523" w:rsidRDefault="00921424" w:rsidP="003C480F">
      <w:pPr>
        <w:tabs>
          <w:tab w:val="left" w:pos="1440"/>
          <w:tab w:val="center" w:pos="4677"/>
        </w:tabs>
        <w:ind w:firstLine="709"/>
        <w:contextualSpacing/>
        <w:jc w:val="both"/>
        <w:rPr>
          <w:b/>
          <w:sz w:val="24"/>
          <w:szCs w:val="24"/>
        </w:rPr>
      </w:pPr>
    </w:p>
    <w:p w:rsidR="003C480F" w:rsidRPr="001A5523" w:rsidRDefault="00921424" w:rsidP="003C480F">
      <w:pPr>
        <w:contextualSpacing/>
        <w:jc w:val="center"/>
        <w:rPr>
          <w:b/>
          <w:bCs/>
          <w:sz w:val="24"/>
          <w:szCs w:val="24"/>
        </w:rPr>
      </w:pPr>
      <w:r w:rsidRPr="001A5523">
        <w:rPr>
          <w:b/>
          <w:bCs/>
          <w:sz w:val="24"/>
          <w:szCs w:val="24"/>
        </w:rPr>
        <w:t>О внесени</w:t>
      </w:r>
      <w:r w:rsidR="003C480F" w:rsidRPr="001A5523">
        <w:rPr>
          <w:b/>
          <w:bCs/>
          <w:sz w:val="24"/>
          <w:szCs w:val="24"/>
        </w:rPr>
        <w:t>и</w:t>
      </w:r>
      <w:r w:rsidRPr="001A5523">
        <w:rPr>
          <w:b/>
          <w:bCs/>
          <w:sz w:val="24"/>
          <w:szCs w:val="24"/>
        </w:rPr>
        <w:t xml:space="preserve"> изменений в Решение Совета Плесского городского поселения Приволжского муниципального района Ивановской области от 26.12.2022 г. 60 </w:t>
      </w:r>
    </w:p>
    <w:p w:rsidR="00921424" w:rsidRPr="001A5523" w:rsidRDefault="00921424" w:rsidP="003C480F">
      <w:pPr>
        <w:contextualSpacing/>
        <w:jc w:val="center"/>
        <w:rPr>
          <w:b/>
          <w:bCs/>
          <w:sz w:val="24"/>
          <w:szCs w:val="24"/>
        </w:rPr>
      </w:pPr>
      <w:r w:rsidRPr="001A5523">
        <w:rPr>
          <w:b/>
          <w:bCs/>
          <w:sz w:val="24"/>
          <w:szCs w:val="24"/>
        </w:rPr>
        <w:t>«О принятии бюджета Плесского городского поселения на 2023 год и на плановый период 2024 и 2025 годов»</w:t>
      </w:r>
    </w:p>
    <w:p w:rsidR="00921424" w:rsidRPr="001A5523" w:rsidRDefault="00921424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3C6BB8" w:rsidRPr="001A5523" w:rsidRDefault="003C6BB8" w:rsidP="003C480F">
      <w:pPr>
        <w:pStyle w:val="2"/>
        <w:ind w:firstLine="709"/>
        <w:contextualSpacing/>
        <w:jc w:val="both"/>
        <w:rPr>
          <w:sz w:val="24"/>
        </w:rPr>
      </w:pPr>
      <w:r w:rsidRPr="001A5523">
        <w:rPr>
          <w:sz w:val="24"/>
        </w:rPr>
        <w:t xml:space="preserve">В соответствии с главой 21 Бюджетного кодекса Российской Федерации, статьей 52 Федерального закона от 06.10.2003 № 131-ФЗ «Об общих принципах организации местного самоуправления Российской Федерации», Уставом Плесского городского поселения, решением Совета Плесского городского поселения от 10.12.2021 № 30 «Об утверждении положения «О бюджетном процессе в Плесском городском поселении»   </w:t>
      </w:r>
    </w:p>
    <w:p w:rsidR="00921424" w:rsidRPr="001A5523" w:rsidRDefault="00921424" w:rsidP="003C480F">
      <w:pPr>
        <w:pStyle w:val="2"/>
        <w:ind w:firstLine="0"/>
        <w:contextualSpacing/>
        <w:jc w:val="both"/>
        <w:rPr>
          <w:b/>
          <w:sz w:val="24"/>
        </w:rPr>
      </w:pPr>
      <w:r w:rsidRPr="001A5523">
        <w:rPr>
          <w:b/>
          <w:sz w:val="24"/>
        </w:rPr>
        <w:t xml:space="preserve">                                                                    РЕШИЛ:</w:t>
      </w:r>
    </w:p>
    <w:p w:rsidR="00546938" w:rsidRPr="001A5523" w:rsidRDefault="00546938" w:rsidP="00546938">
      <w:pPr>
        <w:pStyle w:val="af"/>
        <w:ind w:left="0"/>
        <w:jc w:val="both"/>
        <w:rPr>
          <w:sz w:val="22"/>
          <w:szCs w:val="22"/>
        </w:rPr>
      </w:pPr>
      <w:r w:rsidRPr="001A5523">
        <w:rPr>
          <w:sz w:val="22"/>
          <w:szCs w:val="22"/>
        </w:rPr>
        <w:t>Читать Решение Совета Плесского городского поселения Приволжского муниципального района Ивановской области от 26.12.2022 г. № 60 «О принятии бюджета Плесского городского поселения на 2023 год и на плановый период 2024 и 2025 годов» в новой редакции</w:t>
      </w:r>
    </w:p>
    <w:p w:rsidR="003C480F" w:rsidRPr="001A5523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C32201" w:rsidRPr="001A5523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1A5523">
        <w:rPr>
          <w:b/>
          <w:bCs/>
          <w:sz w:val="24"/>
          <w:szCs w:val="24"/>
        </w:rPr>
        <w:t xml:space="preserve">Статья 1.  Основные характеристики бюджета </w:t>
      </w:r>
      <w:r w:rsidR="00580D11" w:rsidRPr="001A5523">
        <w:rPr>
          <w:b/>
          <w:bCs/>
          <w:sz w:val="24"/>
          <w:szCs w:val="24"/>
        </w:rPr>
        <w:t>Плесского</w:t>
      </w:r>
      <w:r w:rsidRPr="001A5523">
        <w:rPr>
          <w:b/>
          <w:bCs/>
          <w:sz w:val="24"/>
          <w:szCs w:val="24"/>
        </w:rPr>
        <w:t xml:space="preserve"> городского поселения на 2023 год и на плановый период 2024 и 2025 годов</w:t>
      </w:r>
    </w:p>
    <w:p w:rsidR="000B71C4" w:rsidRPr="001A5523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1.</w:t>
      </w:r>
      <w:r w:rsidR="00077203" w:rsidRPr="001A5523">
        <w:rPr>
          <w:sz w:val="24"/>
          <w:szCs w:val="24"/>
        </w:rPr>
        <w:t xml:space="preserve"> </w:t>
      </w:r>
      <w:r w:rsidRPr="001A5523">
        <w:rPr>
          <w:sz w:val="24"/>
          <w:szCs w:val="24"/>
        </w:rPr>
        <w:t>Утвердить основные характеристики бюджета П</w:t>
      </w:r>
      <w:r w:rsidR="007A4A54" w:rsidRPr="001A5523">
        <w:rPr>
          <w:sz w:val="24"/>
          <w:szCs w:val="24"/>
        </w:rPr>
        <w:t>лес</w:t>
      </w:r>
      <w:r w:rsidRPr="001A5523">
        <w:rPr>
          <w:sz w:val="24"/>
          <w:szCs w:val="24"/>
        </w:rPr>
        <w:t>ского городского поселения</w:t>
      </w:r>
      <w:r w:rsidR="00C32201" w:rsidRPr="001A5523">
        <w:rPr>
          <w:sz w:val="24"/>
          <w:szCs w:val="24"/>
        </w:rPr>
        <w:t xml:space="preserve"> (далее – бюджета поселения):</w:t>
      </w:r>
    </w:p>
    <w:p w:rsidR="000B71C4" w:rsidRPr="001A5523" w:rsidRDefault="00701FC2" w:rsidP="003C480F">
      <w:pPr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1.</w:t>
      </w:r>
      <w:r w:rsidR="000B71C4" w:rsidRPr="001A5523">
        <w:rPr>
          <w:sz w:val="24"/>
          <w:szCs w:val="24"/>
        </w:rPr>
        <w:t>1. на 20</w:t>
      </w:r>
      <w:r w:rsidR="00C33CFE" w:rsidRPr="001A5523">
        <w:rPr>
          <w:sz w:val="24"/>
          <w:szCs w:val="24"/>
        </w:rPr>
        <w:t>2</w:t>
      </w:r>
      <w:r w:rsidR="004C2C8A" w:rsidRPr="001A5523">
        <w:rPr>
          <w:sz w:val="24"/>
          <w:szCs w:val="24"/>
        </w:rPr>
        <w:t>3</w:t>
      </w:r>
      <w:r w:rsidR="000B71C4" w:rsidRPr="001A5523">
        <w:rPr>
          <w:sz w:val="24"/>
          <w:szCs w:val="24"/>
        </w:rPr>
        <w:t xml:space="preserve"> год:</w:t>
      </w:r>
    </w:p>
    <w:p w:rsidR="000B71C4" w:rsidRPr="001A5523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 xml:space="preserve">1) Общий объем доходов бюджета в сумме </w:t>
      </w:r>
      <w:r w:rsidR="00546938" w:rsidRPr="001A5523">
        <w:rPr>
          <w:sz w:val="24"/>
          <w:szCs w:val="24"/>
        </w:rPr>
        <w:t>162 421 681,53</w:t>
      </w:r>
      <w:r w:rsidR="00921424" w:rsidRPr="001A5523">
        <w:rPr>
          <w:sz w:val="24"/>
          <w:szCs w:val="24"/>
        </w:rPr>
        <w:t xml:space="preserve"> </w:t>
      </w:r>
      <w:r w:rsidRPr="001A5523">
        <w:rPr>
          <w:sz w:val="24"/>
          <w:szCs w:val="24"/>
        </w:rPr>
        <w:t>руб.</w:t>
      </w:r>
    </w:p>
    <w:p w:rsidR="000B71C4" w:rsidRPr="001A5523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 xml:space="preserve">2) Общий объем расходов бюджета в сумме </w:t>
      </w:r>
      <w:r w:rsidR="00546938" w:rsidRPr="001A5523">
        <w:rPr>
          <w:sz w:val="24"/>
          <w:szCs w:val="24"/>
        </w:rPr>
        <w:t>162 421 681,53</w:t>
      </w:r>
      <w:r w:rsidR="007F1B05" w:rsidRPr="001A5523">
        <w:rPr>
          <w:sz w:val="24"/>
          <w:szCs w:val="24"/>
        </w:rPr>
        <w:t xml:space="preserve"> </w:t>
      </w:r>
      <w:r w:rsidRPr="001A5523">
        <w:rPr>
          <w:sz w:val="24"/>
          <w:szCs w:val="24"/>
        </w:rPr>
        <w:t xml:space="preserve">руб. </w:t>
      </w:r>
    </w:p>
    <w:p w:rsidR="000B71C4" w:rsidRPr="001A5523" w:rsidRDefault="000B71C4" w:rsidP="003C480F">
      <w:pPr>
        <w:tabs>
          <w:tab w:val="left" w:pos="8535"/>
        </w:tabs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 xml:space="preserve">3) </w:t>
      </w:r>
      <w:r w:rsidR="00247BAC" w:rsidRPr="001A5523">
        <w:rPr>
          <w:sz w:val="24"/>
          <w:szCs w:val="24"/>
        </w:rPr>
        <w:t>Профицит</w:t>
      </w:r>
      <w:r w:rsidR="00BB1AD8" w:rsidRPr="001A5523">
        <w:rPr>
          <w:sz w:val="24"/>
          <w:szCs w:val="24"/>
        </w:rPr>
        <w:t xml:space="preserve"> </w:t>
      </w:r>
      <w:r w:rsidRPr="001A5523">
        <w:rPr>
          <w:sz w:val="24"/>
          <w:szCs w:val="24"/>
        </w:rPr>
        <w:t xml:space="preserve">бюджета в сумме </w:t>
      </w:r>
      <w:r w:rsidR="00546938" w:rsidRPr="001A5523">
        <w:rPr>
          <w:sz w:val="24"/>
          <w:szCs w:val="24"/>
        </w:rPr>
        <w:t>0,00</w:t>
      </w:r>
      <w:r w:rsidR="005949FA" w:rsidRPr="001A5523">
        <w:rPr>
          <w:sz w:val="24"/>
          <w:szCs w:val="24"/>
        </w:rPr>
        <w:t xml:space="preserve"> </w:t>
      </w:r>
      <w:r w:rsidRPr="001A5523">
        <w:rPr>
          <w:sz w:val="24"/>
          <w:szCs w:val="24"/>
        </w:rPr>
        <w:t>руб.</w:t>
      </w:r>
      <w:r w:rsidR="00F93132" w:rsidRPr="001A5523">
        <w:rPr>
          <w:sz w:val="24"/>
          <w:szCs w:val="24"/>
        </w:rPr>
        <w:tab/>
      </w:r>
    </w:p>
    <w:p w:rsidR="000B71C4" w:rsidRPr="001A5523" w:rsidRDefault="00701FC2" w:rsidP="003C480F">
      <w:pPr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1</w:t>
      </w:r>
      <w:r w:rsidR="0062756A" w:rsidRPr="001A5523">
        <w:rPr>
          <w:sz w:val="24"/>
          <w:szCs w:val="24"/>
        </w:rPr>
        <w:t>.</w:t>
      </w:r>
      <w:r w:rsidR="000B71C4" w:rsidRPr="001A5523">
        <w:rPr>
          <w:sz w:val="24"/>
          <w:szCs w:val="24"/>
        </w:rPr>
        <w:t>2. на 20</w:t>
      </w:r>
      <w:r w:rsidR="00080688" w:rsidRPr="001A5523">
        <w:rPr>
          <w:sz w:val="24"/>
          <w:szCs w:val="24"/>
        </w:rPr>
        <w:t>2</w:t>
      </w:r>
      <w:r w:rsidR="004C2C8A" w:rsidRPr="001A5523">
        <w:rPr>
          <w:sz w:val="24"/>
          <w:szCs w:val="24"/>
        </w:rPr>
        <w:t>4</w:t>
      </w:r>
      <w:r w:rsidR="000B71C4" w:rsidRPr="001A5523">
        <w:rPr>
          <w:sz w:val="24"/>
          <w:szCs w:val="24"/>
        </w:rPr>
        <w:t xml:space="preserve"> год:</w:t>
      </w:r>
    </w:p>
    <w:p w:rsidR="000B71C4" w:rsidRPr="001A5523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 xml:space="preserve">1) Общий объем доходов бюджета в сумме </w:t>
      </w:r>
      <w:r w:rsidR="00546938" w:rsidRPr="001A5523">
        <w:rPr>
          <w:sz w:val="24"/>
          <w:szCs w:val="24"/>
        </w:rPr>
        <w:t>83 773 920,57</w:t>
      </w:r>
      <w:r w:rsidR="003B3A6F" w:rsidRPr="001A5523">
        <w:rPr>
          <w:sz w:val="24"/>
          <w:szCs w:val="24"/>
        </w:rPr>
        <w:t xml:space="preserve"> </w:t>
      </w:r>
      <w:r w:rsidRPr="001A5523">
        <w:rPr>
          <w:sz w:val="24"/>
          <w:szCs w:val="24"/>
        </w:rPr>
        <w:t xml:space="preserve">руб., </w:t>
      </w:r>
    </w:p>
    <w:p w:rsidR="000B71C4" w:rsidRPr="001A5523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 xml:space="preserve">2) Общий объем расходов бюджета в сумме </w:t>
      </w:r>
      <w:r w:rsidR="00546938" w:rsidRPr="001A5523">
        <w:rPr>
          <w:sz w:val="24"/>
          <w:szCs w:val="24"/>
        </w:rPr>
        <w:t>83 773 920,57</w:t>
      </w:r>
      <w:r w:rsidR="003C6BB8" w:rsidRPr="001A5523">
        <w:rPr>
          <w:sz w:val="24"/>
          <w:szCs w:val="24"/>
        </w:rPr>
        <w:t xml:space="preserve"> </w:t>
      </w:r>
      <w:r w:rsidRPr="001A5523">
        <w:rPr>
          <w:sz w:val="24"/>
          <w:szCs w:val="24"/>
        </w:rPr>
        <w:t>руб.</w:t>
      </w:r>
    </w:p>
    <w:p w:rsidR="000B71C4" w:rsidRPr="001A5523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 xml:space="preserve">3) </w:t>
      </w:r>
      <w:r w:rsidR="00BB1AD8" w:rsidRPr="001A5523">
        <w:rPr>
          <w:sz w:val="24"/>
          <w:szCs w:val="24"/>
        </w:rPr>
        <w:t>Профицит</w:t>
      </w:r>
      <w:r w:rsidRPr="001A5523">
        <w:rPr>
          <w:sz w:val="24"/>
          <w:szCs w:val="24"/>
        </w:rPr>
        <w:t xml:space="preserve"> бюджета в сумме </w:t>
      </w:r>
      <w:r w:rsidR="00080688" w:rsidRPr="001A5523">
        <w:rPr>
          <w:sz w:val="24"/>
          <w:szCs w:val="24"/>
        </w:rPr>
        <w:t>0,0</w:t>
      </w:r>
      <w:r w:rsidR="00FD640A" w:rsidRPr="001A5523">
        <w:rPr>
          <w:sz w:val="24"/>
          <w:szCs w:val="24"/>
        </w:rPr>
        <w:t>0</w:t>
      </w:r>
      <w:r w:rsidRPr="001A5523">
        <w:rPr>
          <w:sz w:val="24"/>
          <w:szCs w:val="24"/>
        </w:rPr>
        <w:t xml:space="preserve"> руб.</w:t>
      </w:r>
    </w:p>
    <w:p w:rsidR="000B71C4" w:rsidRPr="001A5523" w:rsidRDefault="00701FC2" w:rsidP="003C480F">
      <w:pPr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1</w:t>
      </w:r>
      <w:r w:rsidR="0062756A" w:rsidRPr="001A5523">
        <w:rPr>
          <w:sz w:val="24"/>
          <w:szCs w:val="24"/>
        </w:rPr>
        <w:t>.</w:t>
      </w:r>
      <w:r w:rsidR="000B71C4" w:rsidRPr="001A5523">
        <w:rPr>
          <w:sz w:val="24"/>
          <w:szCs w:val="24"/>
        </w:rPr>
        <w:t>3. на 20</w:t>
      </w:r>
      <w:r w:rsidR="00C82B39" w:rsidRPr="001A5523">
        <w:rPr>
          <w:sz w:val="24"/>
          <w:szCs w:val="24"/>
        </w:rPr>
        <w:t>2</w:t>
      </w:r>
      <w:r w:rsidR="004C2C8A" w:rsidRPr="001A5523">
        <w:rPr>
          <w:sz w:val="24"/>
          <w:szCs w:val="24"/>
        </w:rPr>
        <w:t>5</w:t>
      </w:r>
      <w:r w:rsidR="000B71C4" w:rsidRPr="001A5523">
        <w:rPr>
          <w:sz w:val="24"/>
          <w:szCs w:val="24"/>
        </w:rPr>
        <w:t xml:space="preserve"> год:</w:t>
      </w:r>
    </w:p>
    <w:p w:rsidR="000B71C4" w:rsidRPr="001A5523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 xml:space="preserve">1) Общий объем доходов бюджета в сумме </w:t>
      </w:r>
      <w:r w:rsidR="00546938" w:rsidRPr="001A5523">
        <w:rPr>
          <w:sz w:val="24"/>
          <w:szCs w:val="24"/>
        </w:rPr>
        <w:t>90 842 248,86</w:t>
      </w:r>
      <w:r w:rsidR="00595ED5" w:rsidRPr="001A5523">
        <w:rPr>
          <w:sz w:val="24"/>
          <w:szCs w:val="24"/>
        </w:rPr>
        <w:t xml:space="preserve"> </w:t>
      </w:r>
      <w:r w:rsidRPr="001A5523">
        <w:rPr>
          <w:sz w:val="24"/>
          <w:szCs w:val="24"/>
        </w:rPr>
        <w:t xml:space="preserve">руб. </w:t>
      </w:r>
    </w:p>
    <w:p w:rsidR="000B71C4" w:rsidRPr="001A5523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 xml:space="preserve">2) Общий объем расходов бюджета в сумме </w:t>
      </w:r>
      <w:r w:rsidR="00546938" w:rsidRPr="001A5523">
        <w:rPr>
          <w:sz w:val="24"/>
          <w:szCs w:val="24"/>
        </w:rPr>
        <w:t>90 842 248,86</w:t>
      </w:r>
      <w:r w:rsidR="003C6BB8" w:rsidRPr="001A5523">
        <w:rPr>
          <w:sz w:val="24"/>
          <w:szCs w:val="24"/>
        </w:rPr>
        <w:t xml:space="preserve"> </w:t>
      </w:r>
      <w:r w:rsidRPr="001A5523">
        <w:rPr>
          <w:sz w:val="24"/>
          <w:szCs w:val="24"/>
        </w:rPr>
        <w:t xml:space="preserve">руб. </w:t>
      </w:r>
    </w:p>
    <w:p w:rsidR="000B71C4" w:rsidRPr="001A5523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 xml:space="preserve">3) </w:t>
      </w:r>
      <w:r w:rsidR="00BB1AD8" w:rsidRPr="001A5523">
        <w:rPr>
          <w:sz w:val="24"/>
          <w:szCs w:val="24"/>
        </w:rPr>
        <w:t>Профицит</w:t>
      </w:r>
      <w:r w:rsidRPr="001A5523">
        <w:rPr>
          <w:sz w:val="24"/>
          <w:szCs w:val="24"/>
        </w:rPr>
        <w:t xml:space="preserve"> бюджета в сумме</w:t>
      </w:r>
      <w:r w:rsidR="00595ED5" w:rsidRPr="001A5523">
        <w:rPr>
          <w:sz w:val="24"/>
          <w:szCs w:val="24"/>
        </w:rPr>
        <w:t xml:space="preserve"> 0</w:t>
      </w:r>
      <w:r w:rsidR="00080688" w:rsidRPr="001A5523">
        <w:rPr>
          <w:sz w:val="24"/>
          <w:szCs w:val="24"/>
        </w:rPr>
        <w:t>,0</w:t>
      </w:r>
      <w:r w:rsidR="00FD640A" w:rsidRPr="001A5523">
        <w:rPr>
          <w:sz w:val="24"/>
          <w:szCs w:val="24"/>
        </w:rPr>
        <w:t>0</w:t>
      </w:r>
      <w:r w:rsidRPr="001A5523">
        <w:rPr>
          <w:sz w:val="24"/>
          <w:szCs w:val="24"/>
        </w:rPr>
        <w:t xml:space="preserve"> руб.</w:t>
      </w:r>
    </w:p>
    <w:p w:rsidR="003C480F" w:rsidRPr="001A5523" w:rsidRDefault="003C480F" w:rsidP="003C480F">
      <w:pPr>
        <w:contextualSpacing/>
        <w:jc w:val="center"/>
        <w:rPr>
          <w:b/>
          <w:bCs/>
          <w:sz w:val="24"/>
          <w:szCs w:val="24"/>
        </w:rPr>
      </w:pPr>
    </w:p>
    <w:p w:rsidR="00CC3470" w:rsidRPr="001A5523" w:rsidRDefault="00CC3470" w:rsidP="003C480F">
      <w:pPr>
        <w:contextualSpacing/>
        <w:jc w:val="center"/>
        <w:rPr>
          <w:b/>
          <w:bCs/>
          <w:sz w:val="24"/>
          <w:szCs w:val="24"/>
        </w:rPr>
      </w:pPr>
      <w:r w:rsidRPr="001A5523">
        <w:rPr>
          <w:b/>
          <w:bCs/>
          <w:sz w:val="24"/>
          <w:szCs w:val="24"/>
        </w:rPr>
        <w:t>Статья 2.  Нормативы распределения доходов</w:t>
      </w:r>
      <w:r w:rsidR="00580D11" w:rsidRPr="001A5523">
        <w:rPr>
          <w:b/>
          <w:bCs/>
          <w:sz w:val="24"/>
          <w:szCs w:val="24"/>
        </w:rPr>
        <w:t xml:space="preserve"> Плесского городского поселения</w:t>
      </w:r>
    </w:p>
    <w:p w:rsidR="00B059DF" w:rsidRPr="001A5523" w:rsidRDefault="00B059DF" w:rsidP="003C480F">
      <w:pPr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Утвердить норматив</w:t>
      </w:r>
      <w:r w:rsidR="00281A1F" w:rsidRPr="001A5523">
        <w:rPr>
          <w:sz w:val="24"/>
          <w:szCs w:val="24"/>
        </w:rPr>
        <w:t>ы</w:t>
      </w:r>
      <w:r w:rsidRPr="001A5523">
        <w:rPr>
          <w:sz w:val="24"/>
          <w:szCs w:val="24"/>
        </w:rPr>
        <w:t xml:space="preserve"> отчислений доходов в бюджет П</w:t>
      </w:r>
      <w:r w:rsidR="007A4A54" w:rsidRPr="001A5523">
        <w:rPr>
          <w:sz w:val="24"/>
          <w:szCs w:val="24"/>
        </w:rPr>
        <w:t>лес</w:t>
      </w:r>
      <w:r w:rsidRPr="001A5523">
        <w:rPr>
          <w:sz w:val="24"/>
          <w:szCs w:val="24"/>
        </w:rPr>
        <w:t xml:space="preserve">ского </w:t>
      </w:r>
      <w:r w:rsidR="00281A1F" w:rsidRPr="001A5523">
        <w:rPr>
          <w:sz w:val="24"/>
          <w:szCs w:val="24"/>
        </w:rPr>
        <w:t xml:space="preserve">городского поселения </w:t>
      </w:r>
      <w:r w:rsidRPr="001A5523">
        <w:rPr>
          <w:sz w:val="24"/>
          <w:szCs w:val="24"/>
        </w:rPr>
        <w:t>на 202</w:t>
      </w:r>
      <w:r w:rsidR="004C2C8A" w:rsidRPr="001A5523">
        <w:rPr>
          <w:sz w:val="24"/>
          <w:szCs w:val="24"/>
        </w:rPr>
        <w:t>3</w:t>
      </w:r>
      <w:r w:rsidRPr="001A5523">
        <w:rPr>
          <w:sz w:val="24"/>
          <w:szCs w:val="24"/>
        </w:rPr>
        <w:t xml:space="preserve"> год и на плановый период 202</w:t>
      </w:r>
      <w:r w:rsidR="004C2C8A" w:rsidRPr="001A5523">
        <w:rPr>
          <w:sz w:val="24"/>
          <w:szCs w:val="24"/>
        </w:rPr>
        <w:t>4</w:t>
      </w:r>
      <w:r w:rsidRPr="001A5523">
        <w:rPr>
          <w:sz w:val="24"/>
          <w:szCs w:val="24"/>
        </w:rPr>
        <w:t xml:space="preserve"> и 202</w:t>
      </w:r>
      <w:r w:rsidR="004C2C8A" w:rsidRPr="001A5523">
        <w:rPr>
          <w:sz w:val="24"/>
          <w:szCs w:val="24"/>
        </w:rPr>
        <w:t>5</w:t>
      </w:r>
      <w:r w:rsidRPr="001A5523">
        <w:rPr>
          <w:sz w:val="24"/>
          <w:szCs w:val="24"/>
        </w:rPr>
        <w:t xml:space="preserve"> годов согласно приложению № 1 к настоящему решению.</w:t>
      </w:r>
    </w:p>
    <w:p w:rsidR="003C480F" w:rsidRPr="001A5523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3C480F" w:rsidRPr="001A5523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420796" w:rsidRPr="001A5523" w:rsidRDefault="00420796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3C480F" w:rsidRPr="001A5523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CC3470" w:rsidRPr="001A5523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color w:val="FF0000"/>
          <w:sz w:val="24"/>
          <w:szCs w:val="24"/>
        </w:rPr>
      </w:pPr>
      <w:r w:rsidRPr="001A5523">
        <w:rPr>
          <w:b/>
          <w:bCs/>
          <w:sz w:val="24"/>
          <w:szCs w:val="24"/>
        </w:rPr>
        <w:t xml:space="preserve">Статья 3. Показатели доходов бюджета </w:t>
      </w:r>
      <w:r w:rsidR="00580D11" w:rsidRPr="001A5523">
        <w:rPr>
          <w:b/>
          <w:bCs/>
          <w:sz w:val="24"/>
          <w:szCs w:val="24"/>
        </w:rPr>
        <w:t>Плесского городского поселения</w:t>
      </w:r>
    </w:p>
    <w:p w:rsidR="00256D59" w:rsidRPr="001A5523" w:rsidRDefault="00CC3470" w:rsidP="003C480F">
      <w:pPr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bCs/>
          <w:sz w:val="24"/>
          <w:szCs w:val="24"/>
        </w:rPr>
        <w:t xml:space="preserve">1. </w:t>
      </w:r>
      <w:r w:rsidR="00E744C4" w:rsidRPr="001A5523">
        <w:rPr>
          <w:bCs/>
          <w:sz w:val="24"/>
          <w:szCs w:val="24"/>
        </w:rPr>
        <w:t>Утвердить</w:t>
      </w:r>
      <w:r w:rsidR="00256D59" w:rsidRPr="001A5523">
        <w:rPr>
          <w:bCs/>
          <w:sz w:val="24"/>
          <w:szCs w:val="24"/>
        </w:rPr>
        <w:t xml:space="preserve"> </w:t>
      </w:r>
      <w:r w:rsidR="00B92B22" w:rsidRPr="001A5523">
        <w:rPr>
          <w:bCs/>
          <w:sz w:val="24"/>
          <w:szCs w:val="24"/>
        </w:rPr>
        <w:t>д</w:t>
      </w:r>
      <w:r w:rsidR="00256D59" w:rsidRPr="001A5523">
        <w:rPr>
          <w:bCs/>
          <w:sz w:val="24"/>
          <w:szCs w:val="24"/>
        </w:rPr>
        <w:t>оход</w:t>
      </w:r>
      <w:r w:rsidR="00B92B22" w:rsidRPr="001A5523">
        <w:rPr>
          <w:bCs/>
          <w:sz w:val="24"/>
          <w:szCs w:val="24"/>
        </w:rPr>
        <w:t>ы</w:t>
      </w:r>
      <w:r w:rsidR="00256D59" w:rsidRPr="001A5523">
        <w:rPr>
          <w:bCs/>
          <w:sz w:val="24"/>
          <w:szCs w:val="24"/>
        </w:rPr>
        <w:t xml:space="preserve"> бюджета</w:t>
      </w:r>
      <w:r w:rsidR="005A4A46" w:rsidRPr="001A5523">
        <w:rPr>
          <w:bCs/>
          <w:sz w:val="24"/>
          <w:szCs w:val="24"/>
        </w:rPr>
        <w:t xml:space="preserve"> П</w:t>
      </w:r>
      <w:r w:rsidR="007A4A54" w:rsidRPr="001A5523">
        <w:rPr>
          <w:bCs/>
          <w:sz w:val="24"/>
          <w:szCs w:val="24"/>
        </w:rPr>
        <w:t>лес</w:t>
      </w:r>
      <w:r w:rsidR="005A4A46" w:rsidRPr="001A5523">
        <w:rPr>
          <w:bCs/>
          <w:sz w:val="24"/>
          <w:szCs w:val="24"/>
        </w:rPr>
        <w:t>ского городского поселения</w:t>
      </w:r>
      <w:r w:rsidR="00256D59" w:rsidRPr="001A5523">
        <w:rPr>
          <w:bCs/>
          <w:sz w:val="24"/>
          <w:szCs w:val="24"/>
        </w:rPr>
        <w:t xml:space="preserve"> по кодам классификации доходов бюджетов</w:t>
      </w:r>
      <w:r w:rsidR="00077D7A" w:rsidRPr="001A5523">
        <w:rPr>
          <w:sz w:val="24"/>
          <w:szCs w:val="24"/>
        </w:rPr>
        <w:t xml:space="preserve"> на 202</w:t>
      </w:r>
      <w:r w:rsidR="004C2C8A" w:rsidRPr="001A5523">
        <w:rPr>
          <w:sz w:val="24"/>
          <w:szCs w:val="24"/>
        </w:rPr>
        <w:t>3</w:t>
      </w:r>
      <w:r w:rsidR="00077D7A" w:rsidRPr="001A5523">
        <w:rPr>
          <w:sz w:val="24"/>
          <w:szCs w:val="24"/>
        </w:rPr>
        <w:t xml:space="preserve"> год и на плановый период 202</w:t>
      </w:r>
      <w:r w:rsidR="004C2C8A" w:rsidRPr="001A5523">
        <w:rPr>
          <w:sz w:val="24"/>
          <w:szCs w:val="24"/>
        </w:rPr>
        <w:t>4</w:t>
      </w:r>
      <w:r w:rsidR="00077D7A" w:rsidRPr="001A5523">
        <w:rPr>
          <w:sz w:val="24"/>
          <w:szCs w:val="24"/>
        </w:rPr>
        <w:t xml:space="preserve"> и 202</w:t>
      </w:r>
      <w:r w:rsidR="004C2C8A" w:rsidRPr="001A5523">
        <w:rPr>
          <w:sz w:val="24"/>
          <w:szCs w:val="24"/>
        </w:rPr>
        <w:t>5</w:t>
      </w:r>
      <w:r w:rsidR="00077D7A" w:rsidRPr="001A5523">
        <w:rPr>
          <w:sz w:val="24"/>
          <w:szCs w:val="24"/>
        </w:rPr>
        <w:t xml:space="preserve"> годов</w:t>
      </w:r>
      <w:r w:rsidR="00256D59" w:rsidRPr="001A5523">
        <w:rPr>
          <w:bCs/>
          <w:sz w:val="24"/>
          <w:szCs w:val="24"/>
        </w:rPr>
        <w:t xml:space="preserve"> согласно приложению </w:t>
      </w:r>
      <w:r w:rsidR="00DF12CE" w:rsidRPr="001A5523">
        <w:rPr>
          <w:bCs/>
          <w:sz w:val="24"/>
          <w:szCs w:val="24"/>
        </w:rPr>
        <w:t xml:space="preserve">№ </w:t>
      </w:r>
      <w:r w:rsidR="00AD717C" w:rsidRPr="001A5523">
        <w:rPr>
          <w:bCs/>
          <w:sz w:val="24"/>
          <w:szCs w:val="24"/>
        </w:rPr>
        <w:t>2</w:t>
      </w:r>
      <w:r w:rsidR="00E744C4" w:rsidRPr="001A5523">
        <w:rPr>
          <w:bCs/>
          <w:sz w:val="24"/>
          <w:szCs w:val="24"/>
        </w:rPr>
        <w:t xml:space="preserve"> </w:t>
      </w:r>
      <w:r w:rsidR="001F3DC6" w:rsidRPr="001A5523">
        <w:rPr>
          <w:bCs/>
          <w:sz w:val="24"/>
          <w:szCs w:val="24"/>
        </w:rPr>
        <w:t xml:space="preserve">к настоящему </w:t>
      </w:r>
      <w:r w:rsidR="00974688" w:rsidRPr="001A5523">
        <w:rPr>
          <w:bCs/>
          <w:sz w:val="24"/>
          <w:szCs w:val="24"/>
        </w:rPr>
        <w:t>р</w:t>
      </w:r>
      <w:r w:rsidR="001F3DC6" w:rsidRPr="001A5523">
        <w:rPr>
          <w:bCs/>
          <w:sz w:val="24"/>
          <w:szCs w:val="24"/>
        </w:rPr>
        <w:t>ешению</w:t>
      </w:r>
      <w:r w:rsidR="00256D59" w:rsidRPr="001A5523">
        <w:rPr>
          <w:bCs/>
          <w:sz w:val="24"/>
          <w:szCs w:val="24"/>
        </w:rPr>
        <w:t>.</w:t>
      </w:r>
    </w:p>
    <w:p w:rsidR="00256D59" w:rsidRPr="001A5523" w:rsidRDefault="00CC3470" w:rsidP="003C480F">
      <w:pPr>
        <w:pStyle w:val="a8"/>
        <w:ind w:firstLine="709"/>
        <w:contextualSpacing/>
        <w:jc w:val="both"/>
        <w:rPr>
          <w:bCs/>
        </w:rPr>
      </w:pPr>
      <w:r w:rsidRPr="001A5523">
        <w:rPr>
          <w:bCs/>
        </w:rPr>
        <w:t xml:space="preserve">2. </w:t>
      </w:r>
      <w:r w:rsidR="00E744C4" w:rsidRPr="001A5523">
        <w:rPr>
          <w:bCs/>
        </w:rPr>
        <w:t>Утвердить</w:t>
      </w:r>
      <w:r w:rsidR="00256D59" w:rsidRPr="001A5523">
        <w:rPr>
          <w:bCs/>
        </w:rPr>
        <w:t xml:space="preserve"> в пределах общего объема доходов бюджета</w:t>
      </w:r>
      <w:r w:rsidR="005A4A46" w:rsidRPr="001A5523">
        <w:rPr>
          <w:bCs/>
        </w:rPr>
        <w:t xml:space="preserve"> П</w:t>
      </w:r>
      <w:r w:rsidR="007A4A54" w:rsidRPr="001A5523">
        <w:rPr>
          <w:bCs/>
        </w:rPr>
        <w:t>лес</w:t>
      </w:r>
      <w:r w:rsidR="005A4A46" w:rsidRPr="001A5523">
        <w:rPr>
          <w:bCs/>
        </w:rPr>
        <w:t>ского городского поселения</w:t>
      </w:r>
      <w:r w:rsidR="00E744C4" w:rsidRPr="001A5523">
        <w:rPr>
          <w:bCs/>
        </w:rPr>
        <w:t>, утвержд</w:t>
      </w:r>
      <w:r w:rsidR="007B7D91" w:rsidRPr="001A5523">
        <w:rPr>
          <w:bCs/>
        </w:rPr>
        <w:t>е</w:t>
      </w:r>
      <w:r w:rsidR="00E744C4" w:rsidRPr="001A5523">
        <w:rPr>
          <w:bCs/>
        </w:rPr>
        <w:t>нного стать</w:t>
      </w:r>
      <w:r w:rsidR="007B7D91" w:rsidRPr="001A5523">
        <w:rPr>
          <w:bCs/>
        </w:rPr>
        <w:t>е</w:t>
      </w:r>
      <w:r w:rsidR="00E744C4" w:rsidRPr="001A5523">
        <w:rPr>
          <w:bCs/>
        </w:rPr>
        <w:t xml:space="preserve">й </w:t>
      </w:r>
      <w:r w:rsidR="00AA3210" w:rsidRPr="001A5523">
        <w:rPr>
          <w:bCs/>
        </w:rPr>
        <w:t>2</w:t>
      </w:r>
      <w:r w:rsidR="0091228F" w:rsidRPr="001A5523">
        <w:rPr>
          <w:bCs/>
        </w:rPr>
        <w:t xml:space="preserve"> </w:t>
      </w:r>
      <w:r w:rsidR="00E744C4" w:rsidRPr="001A5523">
        <w:rPr>
          <w:bCs/>
        </w:rPr>
        <w:t xml:space="preserve">настоящего </w:t>
      </w:r>
      <w:r w:rsidR="00974688" w:rsidRPr="001A5523">
        <w:rPr>
          <w:bCs/>
        </w:rPr>
        <w:t>р</w:t>
      </w:r>
      <w:r w:rsidR="00E744C4" w:rsidRPr="001A5523">
        <w:rPr>
          <w:bCs/>
        </w:rPr>
        <w:t>ешения,</w:t>
      </w:r>
      <w:r w:rsidR="00256D59" w:rsidRPr="001A5523">
        <w:rPr>
          <w:bCs/>
        </w:rPr>
        <w:t xml:space="preserve"> объем межбюджетных трансфертов, получаемых:</w:t>
      </w:r>
    </w:p>
    <w:p w:rsidR="00256D59" w:rsidRPr="001A5523" w:rsidRDefault="00256D59" w:rsidP="003C480F">
      <w:pPr>
        <w:pStyle w:val="a8"/>
        <w:ind w:firstLine="709"/>
        <w:contextualSpacing/>
        <w:jc w:val="both"/>
        <w:rPr>
          <w:bCs/>
          <w:i/>
        </w:rPr>
      </w:pPr>
      <w:r w:rsidRPr="001A5523">
        <w:rPr>
          <w:bCs/>
          <w:i/>
        </w:rPr>
        <w:t>1) из областного бюджета:</w:t>
      </w:r>
    </w:p>
    <w:p w:rsidR="007A221E" w:rsidRPr="001A5523" w:rsidRDefault="007A221E" w:rsidP="003C480F">
      <w:pPr>
        <w:pStyle w:val="a8"/>
        <w:ind w:firstLine="709"/>
        <w:contextualSpacing/>
        <w:jc w:val="both"/>
        <w:rPr>
          <w:bCs/>
        </w:rPr>
      </w:pPr>
      <w:r w:rsidRPr="001A5523">
        <w:rPr>
          <w:bCs/>
        </w:rPr>
        <w:t xml:space="preserve">            - на 202</w:t>
      </w:r>
      <w:r w:rsidR="00B93684" w:rsidRPr="001A5523">
        <w:rPr>
          <w:bCs/>
        </w:rPr>
        <w:t>3</w:t>
      </w:r>
      <w:r w:rsidR="009A1409" w:rsidRPr="001A5523">
        <w:rPr>
          <w:bCs/>
        </w:rPr>
        <w:t xml:space="preserve"> </w:t>
      </w:r>
      <w:r w:rsidRPr="001A5523">
        <w:rPr>
          <w:bCs/>
        </w:rPr>
        <w:t xml:space="preserve">год – </w:t>
      </w:r>
      <w:r w:rsidR="00921424" w:rsidRPr="001A5523">
        <w:rPr>
          <w:bCs/>
        </w:rPr>
        <w:t>23 544 900,93</w:t>
      </w:r>
      <w:r w:rsidR="004C2C8A" w:rsidRPr="001A5523">
        <w:rPr>
          <w:bCs/>
        </w:rPr>
        <w:t xml:space="preserve"> </w:t>
      </w:r>
      <w:r w:rsidRPr="001A5523">
        <w:rPr>
          <w:bCs/>
        </w:rPr>
        <w:t>руб.;</w:t>
      </w:r>
    </w:p>
    <w:p w:rsidR="007A221E" w:rsidRPr="001A5523" w:rsidRDefault="007F4A84" w:rsidP="003C480F">
      <w:pPr>
        <w:pStyle w:val="a8"/>
        <w:ind w:firstLine="709"/>
        <w:contextualSpacing/>
        <w:jc w:val="both"/>
        <w:rPr>
          <w:bCs/>
        </w:rPr>
      </w:pPr>
      <w:r w:rsidRPr="001A5523">
        <w:rPr>
          <w:bCs/>
        </w:rPr>
        <w:t xml:space="preserve">            </w:t>
      </w:r>
      <w:r w:rsidR="007A221E" w:rsidRPr="001A5523">
        <w:rPr>
          <w:bCs/>
        </w:rPr>
        <w:t xml:space="preserve">- на 2023 год – </w:t>
      </w:r>
      <w:r w:rsidR="004C2C8A" w:rsidRPr="001A5523">
        <w:rPr>
          <w:bCs/>
        </w:rPr>
        <w:t xml:space="preserve">0,00 </w:t>
      </w:r>
      <w:r w:rsidR="007A221E" w:rsidRPr="001A5523">
        <w:rPr>
          <w:bCs/>
        </w:rPr>
        <w:t>руб.;</w:t>
      </w:r>
    </w:p>
    <w:p w:rsidR="007A221E" w:rsidRPr="001A5523" w:rsidRDefault="007F4A84" w:rsidP="003C480F">
      <w:pPr>
        <w:pStyle w:val="a8"/>
        <w:ind w:firstLine="709"/>
        <w:contextualSpacing/>
        <w:jc w:val="both"/>
        <w:rPr>
          <w:bCs/>
        </w:rPr>
      </w:pPr>
      <w:r w:rsidRPr="001A5523">
        <w:rPr>
          <w:bCs/>
        </w:rPr>
        <w:t xml:space="preserve">            </w:t>
      </w:r>
      <w:r w:rsidR="004C2C8A" w:rsidRPr="001A5523">
        <w:rPr>
          <w:bCs/>
        </w:rPr>
        <w:t xml:space="preserve">- на 2024 год – </w:t>
      </w:r>
      <w:r w:rsidR="007A221E" w:rsidRPr="001A5523">
        <w:rPr>
          <w:bCs/>
        </w:rPr>
        <w:t xml:space="preserve">0,00 руб. </w:t>
      </w:r>
    </w:p>
    <w:p w:rsidR="003C480F" w:rsidRPr="001A5523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CC3470" w:rsidRPr="001A5523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1A5523">
        <w:rPr>
          <w:b/>
          <w:bCs/>
          <w:sz w:val="24"/>
          <w:szCs w:val="24"/>
        </w:rPr>
        <w:t>Статья 4. Источники внутреннего финансирования дефицита</w:t>
      </w:r>
      <w:r w:rsidR="003C480F" w:rsidRPr="001A5523">
        <w:rPr>
          <w:b/>
          <w:bCs/>
          <w:sz w:val="24"/>
          <w:szCs w:val="24"/>
        </w:rPr>
        <w:t xml:space="preserve"> </w:t>
      </w:r>
      <w:r w:rsidRPr="001A5523">
        <w:rPr>
          <w:b/>
          <w:bCs/>
          <w:sz w:val="24"/>
          <w:szCs w:val="24"/>
        </w:rPr>
        <w:t xml:space="preserve">бюджета </w:t>
      </w:r>
      <w:r w:rsidR="00580D11" w:rsidRPr="001A5523">
        <w:rPr>
          <w:b/>
          <w:bCs/>
          <w:sz w:val="24"/>
          <w:szCs w:val="24"/>
        </w:rPr>
        <w:t>Плесского городского поселения</w:t>
      </w:r>
    </w:p>
    <w:p w:rsidR="001F3DC6" w:rsidRPr="001A5523" w:rsidRDefault="00CC3470" w:rsidP="003C480F">
      <w:pPr>
        <w:pStyle w:val="a8"/>
        <w:ind w:firstLine="709"/>
        <w:contextualSpacing/>
        <w:jc w:val="both"/>
        <w:rPr>
          <w:bCs/>
        </w:rPr>
      </w:pPr>
      <w:r w:rsidRPr="001A5523">
        <w:rPr>
          <w:bCs/>
        </w:rPr>
        <w:t>1.</w:t>
      </w:r>
      <w:r w:rsidR="000B6370" w:rsidRPr="001A5523">
        <w:rPr>
          <w:bCs/>
        </w:rPr>
        <w:t>Утвердить</w:t>
      </w:r>
      <w:r w:rsidR="001F3DC6" w:rsidRPr="001A5523">
        <w:rPr>
          <w:bCs/>
        </w:rPr>
        <w:t xml:space="preserve"> источники внутреннего финансирования дефицита бюджета </w:t>
      </w:r>
      <w:r w:rsidR="00625AB9" w:rsidRPr="001A5523">
        <w:rPr>
          <w:bCs/>
        </w:rPr>
        <w:t>П</w:t>
      </w:r>
      <w:r w:rsidR="007A4A54" w:rsidRPr="001A5523">
        <w:rPr>
          <w:bCs/>
        </w:rPr>
        <w:t>лес</w:t>
      </w:r>
      <w:r w:rsidR="00625AB9" w:rsidRPr="001A5523">
        <w:rPr>
          <w:bCs/>
        </w:rPr>
        <w:t>ского городского поселения</w:t>
      </w:r>
      <w:r w:rsidR="00077D7A" w:rsidRPr="001A5523">
        <w:t xml:space="preserve"> на 202</w:t>
      </w:r>
      <w:r w:rsidR="004C2C8A" w:rsidRPr="001A5523">
        <w:t>3</w:t>
      </w:r>
      <w:r w:rsidR="00077D7A" w:rsidRPr="001A5523">
        <w:t xml:space="preserve"> год и на плановый период 20</w:t>
      </w:r>
      <w:r w:rsidR="004C2C8A" w:rsidRPr="001A5523">
        <w:t>24</w:t>
      </w:r>
      <w:r w:rsidR="00077D7A" w:rsidRPr="001A5523">
        <w:t xml:space="preserve"> и 202</w:t>
      </w:r>
      <w:r w:rsidR="004C2C8A" w:rsidRPr="001A5523">
        <w:t>5</w:t>
      </w:r>
      <w:r w:rsidR="00077D7A" w:rsidRPr="001A5523">
        <w:t>годов</w:t>
      </w:r>
      <w:r w:rsidR="00625AB9" w:rsidRPr="001A5523">
        <w:rPr>
          <w:bCs/>
        </w:rPr>
        <w:t xml:space="preserve"> </w:t>
      </w:r>
      <w:r w:rsidR="001F3DC6" w:rsidRPr="001A5523">
        <w:rPr>
          <w:bCs/>
        </w:rPr>
        <w:t>согласно приложению №</w:t>
      </w:r>
      <w:r w:rsidR="00A07BF9" w:rsidRPr="001A5523">
        <w:rPr>
          <w:bCs/>
        </w:rPr>
        <w:t xml:space="preserve"> </w:t>
      </w:r>
      <w:r w:rsidR="00494F1C" w:rsidRPr="001A5523">
        <w:rPr>
          <w:bCs/>
        </w:rPr>
        <w:t>3</w:t>
      </w:r>
      <w:r w:rsidR="001F3DC6" w:rsidRPr="001A5523">
        <w:rPr>
          <w:bCs/>
        </w:rPr>
        <w:t xml:space="preserve"> настоящему </w:t>
      </w:r>
      <w:r w:rsidR="00974688" w:rsidRPr="001A5523">
        <w:rPr>
          <w:bCs/>
        </w:rPr>
        <w:t>р</w:t>
      </w:r>
      <w:r w:rsidR="001F3DC6" w:rsidRPr="001A5523">
        <w:rPr>
          <w:bCs/>
        </w:rPr>
        <w:t>ешению.</w:t>
      </w:r>
    </w:p>
    <w:p w:rsidR="00CC3470" w:rsidRPr="001A5523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bCs/>
          <w:sz w:val="24"/>
          <w:szCs w:val="24"/>
        </w:rPr>
        <w:t>2. Установить, что в текущем финансовом году остатки средств на счете бюджета, сложившиеся по состоянию на 1 января текущего финансового года, за исключением остатков неиспользованных межбюджетных трансфертов, полученных из областного бюджета и бюджетов поселений в форме субсидий, субвенций и иных межбюджетных трансфертов, имеющих целевое назначение, а также утвержденного в составе источников внутреннего  финансирования дефицита бюджета снижения остатков средств на счете по учету средств бюджета на текущий финансовый год, направляются на покрытие временных кассовых разрывов, возникающих в ходе исполнения бюджета.</w:t>
      </w:r>
    </w:p>
    <w:p w:rsidR="003C480F" w:rsidRPr="001A5523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</w:p>
    <w:p w:rsidR="00CC3470" w:rsidRPr="001A5523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1A5523">
        <w:rPr>
          <w:b/>
          <w:sz w:val="24"/>
          <w:szCs w:val="24"/>
        </w:rPr>
        <w:t>Статья 5. Бюджетные ассигнования бюджета</w:t>
      </w:r>
      <w:r w:rsidR="00580D11" w:rsidRPr="001A5523">
        <w:rPr>
          <w:b/>
          <w:bCs/>
          <w:sz w:val="24"/>
          <w:szCs w:val="24"/>
        </w:rPr>
        <w:t xml:space="preserve"> Плесского городского поселения</w:t>
      </w:r>
      <w:r w:rsidRPr="001A5523">
        <w:rPr>
          <w:b/>
          <w:sz w:val="24"/>
          <w:szCs w:val="24"/>
        </w:rPr>
        <w:t xml:space="preserve"> на 2023 год и на плановый период 2024 и 2025 годов</w:t>
      </w:r>
    </w:p>
    <w:p w:rsidR="00125951" w:rsidRPr="001A5523" w:rsidRDefault="00CC3470" w:rsidP="003C480F">
      <w:pPr>
        <w:pStyle w:val="a8"/>
        <w:tabs>
          <w:tab w:val="left" w:pos="142"/>
        </w:tabs>
        <w:ind w:firstLine="709"/>
        <w:contextualSpacing/>
        <w:jc w:val="both"/>
        <w:rPr>
          <w:bCs/>
        </w:rPr>
      </w:pPr>
      <w:r w:rsidRPr="001A5523">
        <w:t>1</w:t>
      </w:r>
      <w:r w:rsidR="00701FC2" w:rsidRPr="001A5523">
        <w:t>.</w:t>
      </w:r>
      <w:r w:rsidR="00433C1C" w:rsidRPr="001A5523">
        <w:t xml:space="preserve">Утвердить распределение бюджетных </w:t>
      </w:r>
      <w:r w:rsidR="00637C69" w:rsidRPr="001A5523">
        <w:t>ассигнований</w:t>
      </w:r>
      <w:r w:rsidR="0019682D" w:rsidRPr="001A5523">
        <w:t xml:space="preserve"> бюджета</w:t>
      </w:r>
      <w:r w:rsidR="00080C6A" w:rsidRPr="001A5523">
        <w:t xml:space="preserve"> П</w:t>
      </w:r>
      <w:r w:rsidR="007A4A54" w:rsidRPr="001A5523">
        <w:t>лес</w:t>
      </w:r>
      <w:r w:rsidR="00080C6A" w:rsidRPr="001A5523">
        <w:t>ского городского поселения</w:t>
      </w:r>
      <w:r w:rsidR="00637C69" w:rsidRPr="001A5523">
        <w:t xml:space="preserve"> </w:t>
      </w:r>
      <w:r w:rsidR="00433C1C" w:rsidRPr="001A5523">
        <w:rPr>
          <w:bCs/>
        </w:rPr>
        <w:t>по целевым статьям (муниципальным программам и непрограммным направлениям деятельности), группам</w:t>
      </w:r>
      <w:r w:rsidR="00077D7A" w:rsidRPr="001A5523">
        <w:rPr>
          <w:bCs/>
        </w:rPr>
        <w:t xml:space="preserve"> в</w:t>
      </w:r>
      <w:r w:rsidR="00433C1C" w:rsidRPr="001A5523">
        <w:rPr>
          <w:bCs/>
        </w:rPr>
        <w:t>идов расходов</w:t>
      </w:r>
      <w:r w:rsidR="0019682D" w:rsidRPr="001A5523">
        <w:rPr>
          <w:bCs/>
        </w:rPr>
        <w:t xml:space="preserve"> </w:t>
      </w:r>
      <w:r w:rsidR="00433C1C" w:rsidRPr="001A5523">
        <w:rPr>
          <w:bCs/>
        </w:rPr>
        <w:t>классификации расходов бюджетов</w:t>
      </w:r>
      <w:r w:rsidR="00077D7A" w:rsidRPr="001A5523">
        <w:t xml:space="preserve"> на 202</w:t>
      </w:r>
      <w:r w:rsidR="004C2C8A" w:rsidRPr="001A5523">
        <w:t>3</w:t>
      </w:r>
      <w:r w:rsidR="00077D7A" w:rsidRPr="001A5523">
        <w:t xml:space="preserve"> год и на плановый период 202</w:t>
      </w:r>
      <w:r w:rsidR="004C2C8A" w:rsidRPr="001A5523">
        <w:t>4</w:t>
      </w:r>
      <w:r w:rsidR="00077D7A" w:rsidRPr="001A5523">
        <w:t xml:space="preserve"> и 202</w:t>
      </w:r>
      <w:r w:rsidR="004C2C8A" w:rsidRPr="001A5523">
        <w:t>5</w:t>
      </w:r>
      <w:r w:rsidR="00077D7A" w:rsidRPr="001A5523">
        <w:t xml:space="preserve"> годов</w:t>
      </w:r>
      <w:r w:rsidR="00433C1C" w:rsidRPr="001A5523">
        <w:rPr>
          <w:bCs/>
        </w:rPr>
        <w:t xml:space="preserve"> </w:t>
      </w:r>
      <w:r w:rsidR="00433C1C" w:rsidRPr="001A5523">
        <w:t xml:space="preserve">согласно приложению </w:t>
      </w:r>
      <w:r w:rsidR="00DF12CE" w:rsidRPr="001A5523">
        <w:t xml:space="preserve">№ </w:t>
      </w:r>
      <w:r w:rsidR="00494F1C" w:rsidRPr="001A5523">
        <w:t>4</w:t>
      </w:r>
      <w:r w:rsidR="00433C1C" w:rsidRPr="001A5523">
        <w:t xml:space="preserve"> к настоящему </w:t>
      </w:r>
      <w:r w:rsidR="00974688" w:rsidRPr="001A5523">
        <w:t>р</w:t>
      </w:r>
      <w:r w:rsidR="00433C1C" w:rsidRPr="001A5523">
        <w:t>ешению</w:t>
      </w:r>
      <w:r w:rsidR="005D46A6" w:rsidRPr="001A5523">
        <w:t>.</w:t>
      </w:r>
    </w:p>
    <w:p w:rsidR="00356D75" w:rsidRPr="001A5523" w:rsidRDefault="00CC3470" w:rsidP="003C480F">
      <w:pPr>
        <w:pStyle w:val="a8"/>
        <w:ind w:firstLine="709"/>
        <w:contextualSpacing/>
        <w:jc w:val="both"/>
      </w:pPr>
      <w:r w:rsidRPr="001A5523">
        <w:rPr>
          <w:bCs/>
        </w:rPr>
        <w:t>2</w:t>
      </w:r>
      <w:r w:rsidR="00AD46D1" w:rsidRPr="001A5523">
        <w:rPr>
          <w:bCs/>
        </w:rPr>
        <w:t>.</w:t>
      </w:r>
      <w:r w:rsidR="008E11B5" w:rsidRPr="001A5523">
        <w:t xml:space="preserve">Утвердить ведомственную структуру расходов </w:t>
      </w:r>
      <w:r w:rsidR="005A4A46" w:rsidRPr="001A5523">
        <w:t>бюджета П</w:t>
      </w:r>
      <w:r w:rsidR="007A4A54" w:rsidRPr="001A5523">
        <w:t>лес</w:t>
      </w:r>
      <w:r w:rsidR="005A4A46" w:rsidRPr="001A5523">
        <w:t xml:space="preserve">ского городского поселения </w:t>
      </w:r>
      <w:r w:rsidR="00077D7A" w:rsidRPr="001A5523">
        <w:t>на 202</w:t>
      </w:r>
      <w:r w:rsidR="004C2C8A" w:rsidRPr="001A5523">
        <w:t>3</w:t>
      </w:r>
      <w:r w:rsidR="00077D7A" w:rsidRPr="001A5523">
        <w:t xml:space="preserve"> год и на плановый период 202</w:t>
      </w:r>
      <w:r w:rsidR="004C2C8A" w:rsidRPr="001A5523">
        <w:t>4</w:t>
      </w:r>
      <w:r w:rsidR="00077D7A" w:rsidRPr="001A5523">
        <w:t xml:space="preserve"> и 202</w:t>
      </w:r>
      <w:r w:rsidR="004C2C8A" w:rsidRPr="001A5523">
        <w:t>5</w:t>
      </w:r>
      <w:r w:rsidR="00077D7A" w:rsidRPr="001A5523">
        <w:t xml:space="preserve"> годов </w:t>
      </w:r>
      <w:r w:rsidR="008E11B5" w:rsidRPr="001A5523">
        <w:t xml:space="preserve">согласно приложению </w:t>
      </w:r>
      <w:r w:rsidR="00DF12CE" w:rsidRPr="001A5523">
        <w:t xml:space="preserve">№ </w:t>
      </w:r>
      <w:r w:rsidR="00494F1C" w:rsidRPr="001A5523">
        <w:t>5</w:t>
      </w:r>
      <w:r w:rsidR="008E11B5" w:rsidRPr="001A5523">
        <w:t xml:space="preserve"> к настоящему </w:t>
      </w:r>
      <w:r w:rsidR="00974688" w:rsidRPr="001A5523">
        <w:t>р</w:t>
      </w:r>
      <w:r w:rsidR="008E11B5" w:rsidRPr="001A5523">
        <w:t>ешению</w:t>
      </w:r>
      <w:r w:rsidR="0037701C" w:rsidRPr="001A5523">
        <w:t>.</w:t>
      </w:r>
    </w:p>
    <w:p w:rsidR="00E51889" w:rsidRPr="001A5523" w:rsidRDefault="00CC3470" w:rsidP="003C480F">
      <w:pPr>
        <w:pStyle w:val="a8"/>
        <w:ind w:firstLine="709"/>
        <w:contextualSpacing/>
        <w:jc w:val="both"/>
        <w:rPr>
          <w:bCs/>
        </w:rPr>
      </w:pPr>
      <w:r w:rsidRPr="001A5523">
        <w:t>3</w:t>
      </w:r>
      <w:r w:rsidR="005D5172" w:rsidRPr="001A5523">
        <w:t>.</w:t>
      </w:r>
      <w:r w:rsidR="00E51889" w:rsidRPr="001A5523">
        <w:t>Утвердить</w:t>
      </w:r>
      <w:r w:rsidR="00B066AB" w:rsidRPr="001A5523">
        <w:t xml:space="preserve"> </w:t>
      </w:r>
      <w:r w:rsidR="00E51889" w:rsidRPr="001A5523">
        <w:t>распределение бюджетных ассигнований</w:t>
      </w:r>
      <w:r w:rsidR="00080C6A" w:rsidRPr="001A5523">
        <w:t xml:space="preserve"> </w:t>
      </w:r>
      <w:r w:rsidR="00AD35F1" w:rsidRPr="001A5523">
        <w:t xml:space="preserve">бюджета </w:t>
      </w:r>
      <w:r w:rsidR="00080C6A" w:rsidRPr="001A5523">
        <w:t>П</w:t>
      </w:r>
      <w:r w:rsidR="007A4A54" w:rsidRPr="001A5523">
        <w:t>лес</w:t>
      </w:r>
      <w:r w:rsidR="00080C6A" w:rsidRPr="001A5523">
        <w:t>ского городского поселения</w:t>
      </w:r>
      <w:r w:rsidR="00E51889" w:rsidRPr="001A5523">
        <w:t xml:space="preserve"> по разделам и подразделам классификации расходов бюджет</w:t>
      </w:r>
      <w:r w:rsidR="00B066AB" w:rsidRPr="001A5523">
        <w:t>ов</w:t>
      </w:r>
      <w:r w:rsidR="00E51889" w:rsidRPr="001A5523">
        <w:t xml:space="preserve"> </w:t>
      </w:r>
      <w:r w:rsidR="00077D7A" w:rsidRPr="001A5523">
        <w:t>на 202</w:t>
      </w:r>
      <w:r w:rsidR="004C2C8A" w:rsidRPr="001A5523">
        <w:t>3</w:t>
      </w:r>
      <w:r w:rsidR="00077D7A" w:rsidRPr="001A5523">
        <w:t xml:space="preserve"> год и на плановый период 20</w:t>
      </w:r>
      <w:r w:rsidR="004C2C8A" w:rsidRPr="001A5523">
        <w:t>24</w:t>
      </w:r>
      <w:r w:rsidR="00077D7A" w:rsidRPr="001A5523">
        <w:t xml:space="preserve"> и 20</w:t>
      </w:r>
      <w:r w:rsidR="004C2C8A" w:rsidRPr="001A5523">
        <w:t>25</w:t>
      </w:r>
      <w:r w:rsidR="00077D7A" w:rsidRPr="001A5523">
        <w:t xml:space="preserve"> годов </w:t>
      </w:r>
      <w:r w:rsidR="00E51889" w:rsidRPr="001A5523">
        <w:t xml:space="preserve">согласно приложению </w:t>
      </w:r>
      <w:r w:rsidR="00F7306E" w:rsidRPr="001A5523">
        <w:t xml:space="preserve">№ </w:t>
      </w:r>
      <w:r w:rsidR="00494F1C" w:rsidRPr="001A5523">
        <w:t>6</w:t>
      </w:r>
      <w:r w:rsidR="00F7306E" w:rsidRPr="001A5523">
        <w:t xml:space="preserve"> к настоящему решению.</w:t>
      </w:r>
    </w:p>
    <w:p w:rsidR="008F63C4" w:rsidRPr="001A5523" w:rsidRDefault="00CC3470" w:rsidP="003C480F">
      <w:pPr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sz w:val="24"/>
          <w:szCs w:val="24"/>
        </w:rPr>
        <w:t>5</w:t>
      </w:r>
      <w:r w:rsidR="004834A9" w:rsidRPr="001A5523">
        <w:rPr>
          <w:sz w:val="24"/>
          <w:szCs w:val="24"/>
        </w:rPr>
        <w:t>.</w:t>
      </w:r>
      <w:r w:rsidR="0067033A" w:rsidRPr="001A5523">
        <w:rPr>
          <w:bCs/>
          <w:sz w:val="24"/>
          <w:szCs w:val="24"/>
        </w:rPr>
        <w:t>Утвердить в пределах общего объема расходов бюджета</w:t>
      </w:r>
      <w:r w:rsidR="005A4A46" w:rsidRPr="001A5523">
        <w:rPr>
          <w:bCs/>
          <w:sz w:val="24"/>
          <w:szCs w:val="24"/>
        </w:rPr>
        <w:t xml:space="preserve"> П</w:t>
      </w:r>
      <w:r w:rsidR="007A4A54" w:rsidRPr="001A5523">
        <w:rPr>
          <w:bCs/>
          <w:sz w:val="24"/>
          <w:szCs w:val="24"/>
        </w:rPr>
        <w:t>лес</w:t>
      </w:r>
      <w:r w:rsidR="005A4A46" w:rsidRPr="001A5523">
        <w:rPr>
          <w:bCs/>
          <w:sz w:val="24"/>
          <w:szCs w:val="24"/>
        </w:rPr>
        <w:t>ского городского поселения</w:t>
      </w:r>
      <w:r w:rsidR="0067033A" w:rsidRPr="001A5523">
        <w:rPr>
          <w:bCs/>
          <w:sz w:val="24"/>
          <w:szCs w:val="24"/>
        </w:rPr>
        <w:t xml:space="preserve">, утвержденного статьей </w:t>
      </w:r>
      <w:r w:rsidR="00B066AB" w:rsidRPr="001A5523">
        <w:rPr>
          <w:bCs/>
          <w:sz w:val="24"/>
          <w:szCs w:val="24"/>
        </w:rPr>
        <w:t>2</w:t>
      </w:r>
      <w:r w:rsidR="0067033A" w:rsidRPr="001A5523">
        <w:rPr>
          <w:bCs/>
          <w:sz w:val="24"/>
          <w:szCs w:val="24"/>
        </w:rPr>
        <w:t xml:space="preserve"> настоящего </w:t>
      </w:r>
      <w:r w:rsidR="00B066AB" w:rsidRPr="001A5523">
        <w:rPr>
          <w:bCs/>
          <w:sz w:val="24"/>
          <w:szCs w:val="24"/>
        </w:rPr>
        <w:t>р</w:t>
      </w:r>
      <w:r w:rsidR="0067033A" w:rsidRPr="001A5523">
        <w:rPr>
          <w:bCs/>
          <w:sz w:val="24"/>
          <w:szCs w:val="24"/>
        </w:rPr>
        <w:t>ешения</w:t>
      </w:r>
    </w:p>
    <w:p w:rsidR="005347A2" w:rsidRPr="001A5523" w:rsidRDefault="008F63C4" w:rsidP="003C480F">
      <w:pPr>
        <w:ind w:firstLine="709"/>
        <w:contextualSpacing/>
        <w:jc w:val="both"/>
        <w:rPr>
          <w:sz w:val="24"/>
          <w:szCs w:val="24"/>
        </w:rPr>
      </w:pPr>
      <w:r w:rsidRPr="001A5523">
        <w:rPr>
          <w:bCs/>
          <w:sz w:val="24"/>
          <w:szCs w:val="24"/>
        </w:rPr>
        <w:t xml:space="preserve">1) </w:t>
      </w:r>
      <w:r w:rsidR="005347A2" w:rsidRPr="001A5523">
        <w:rPr>
          <w:sz w:val="24"/>
          <w:szCs w:val="24"/>
        </w:rPr>
        <w:t xml:space="preserve">общий объем бюджетных ассигнований на исполнение публичных нормативных обязательств в сумме 0,00 руб. </w:t>
      </w:r>
      <w:r w:rsidR="005D46A6" w:rsidRPr="001A5523">
        <w:rPr>
          <w:sz w:val="24"/>
          <w:szCs w:val="24"/>
        </w:rPr>
        <w:t>ежегодно.</w:t>
      </w:r>
    </w:p>
    <w:p w:rsidR="00580D11" w:rsidRPr="001A5523" w:rsidRDefault="00580D11" w:rsidP="003C480F">
      <w:pPr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2) общий объем условно утверждаемых (утвержденных) расходов:</w:t>
      </w:r>
    </w:p>
    <w:p w:rsidR="00580D11" w:rsidRPr="001A5523" w:rsidRDefault="00580D11" w:rsidP="003C480F">
      <w:pPr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а) на 2024 год в сумме 5 049 155,50 руб.;</w:t>
      </w:r>
    </w:p>
    <w:p w:rsidR="00580D11" w:rsidRPr="001A5523" w:rsidRDefault="00580D11" w:rsidP="003C480F">
      <w:pPr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б) на 2025 год в сумме 10 305 896,00 руб</w:t>
      </w:r>
      <w:r w:rsidR="00304524" w:rsidRPr="001A5523">
        <w:rPr>
          <w:sz w:val="24"/>
          <w:szCs w:val="24"/>
        </w:rPr>
        <w:t>.</w:t>
      </w:r>
    </w:p>
    <w:p w:rsidR="00BE50E5" w:rsidRPr="001A5523" w:rsidRDefault="00CC3470" w:rsidP="003C480F">
      <w:pPr>
        <w:tabs>
          <w:tab w:val="num" w:pos="1770"/>
          <w:tab w:val="num" w:pos="2340"/>
        </w:tabs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6</w:t>
      </w:r>
      <w:r w:rsidR="00BE50E5" w:rsidRPr="001A5523">
        <w:rPr>
          <w:sz w:val="24"/>
          <w:szCs w:val="24"/>
        </w:rPr>
        <w:t xml:space="preserve">.Установить размер резервного фонда администрации </w:t>
      </w:r>
      <w:r w:rsidR="00EF6247" w:rsidRPr="001A5523">
        <w:rPr>
          <w:sz w:val="24"/>
          <w:szCs w:val="24"/>
        </w:rPr>
        <w:t>П</w:t>
      </w:r>
      <w:r w:rsidR="007A4A54" w:rsidRPr="001A5523">
        <w:rPr>
          <w:sz w:val="24"/>
          <w:szCs w:val="24"/>
        </w:rPr>
        <w:t>лес</w:t>
      </w:r>
      <w:r w:rsidR="00EF6247" w:rsidRPr="001A5523">
        <w:rPr>
          <w:sz w:val="24"/>
          <w:szCs w:val="24"/>
        </w:rPr>
        <w:t xml:space="preserve">ского </w:t>
      </w:r>
      <w:r w:rsidR="00352CE7" w:rsidRPr="001A5523">
        <w:rPr>
          <w:sz w:val="24"/>
          <w:szCs w:val="24"/>
        </w:rPr>
        <w:t>городского поселения</w:t>
      </w:r>
      <w:r w:rsidR="001B3B37" w:rsidRPr="001A5523">
        <w:rPr>
          <w:sz w:val="24"/>
          <w:szCs w:val="24"/>
        </w:rPr>
        <w:t xml:space="preserve"> </w:t>
      </w:r>
      <w:r w:rsidR="00D94511" w:rsidRPr="001A5523">
        <w:rPr>
          <w:sz w:val="24"/>
          <w:szCs w:val="24"/>
        </w:rPr>
        <w:t>(исполнитель полномочий исполнительно-распорядительного органа местного самоуправления П</w:t>
      </w:r>
      <w:r w:rsidR="007A4A54" w:rsidRPr="001A5523">
        <w:rPr>
          <w:sz w:val="24"/>
          <w:szCs w:val="24"/>
        </w:rPr>
        <w:t>лес</w:t>
      </w:r>
      <w:r w:rsidR="00D94511" w:rsidRPr="001A5523">
        <w:rPr>
          <w:sz w:val="24"/>
          <w:szCs w:val="24"/>
        </w:rPr>
        <w:t>ского городского поселения)</w:t>
      </w:r>
      <w:r w:rsidR="00BE50E5" w:rsidRPr="001A5523">
        <w:rPr>
          <w:sz w:val="24"/>
          <w:szCs w:val="24"/>
        </w:rPr>
        <w:t xml:space="preserve"> в сумме </w:t>
      </w:r>
      <w:r w:rsidR="005C62B1" w:rsidRPr="001A5523">
        <w:rPr>
          <w:sz w:val="24"/>
          <w:szCs w:val="24"/>
        </w:rPr>
        <w:t>25</w:t>
      </w:r>
      <w:r w:rsidR="007A4A54" w:rsidRPr="001A5523">
        <w:rPr>
          <w:sz w:val="24"/>
          <w:szCs w:val="24"/>
        </w:rPr>
        <w:t>0</w:t>
      </w:r>
      <w:r w:rsidR="008C6DE1" w:rsidRPr="001A5523">
        <w:rPr>
          <w:sz w:val="24"/>
          <w:szCs w:val="24"/>
        </w:rPr>
        <w:t xml:space="preserve"> 000</w:t>
      </w:r>
      <w:r w:rsidR="000B71C4" w:rsidRPr="001A5523">
        <w:rPr>
          <w:sz w:val="24"/>
          <w:szCs w:val="24"/>
        </w:rPr>
        <w:t xml:space="preserve">,00 </w:t>
      </w:r>
      <w:r w:rsidR="00BE50E5" w:rsidRPr="001A5523">
        <w:rPr>
          <w:sz w:val="24"/>
          <w:szCs w:val="24"/>
        </w:rPr>
        <w:t>руб</w:t>
      </w:r>
      <w:r w:rsidR="00D62741" w:rsidRPr="001A5523">
        <w:rPr>
          <w:sz w:val="24"/>
          <w:szCs w:val="24"/>
        </w:rPr>
        <w:t>лей</w:t>
      </w:r>
      <w:r w:rsidR="005C62B1" w:rsidRPr="001A5523">
        <w:rPr>
          <w:sz w:val="24"/>
          <w:szCs w:val="24"/>
        </w:rPr>
        <w:t xml:space="preserve"> на 2023 год</w:t>
      </w:r>
      <w:r w:rsidR="000B71C4" w:rsidRPr="001A5523">
        <w:rPr>
          <w:sz w:val="24"/>
          <w:szCs w:val="24"/>
        </w:rPr>
        <w:t>.</w:t>
      </w:r>
    </w:p>
    <w:p w:rsidR="00400AC9" w:rsidRPr="001A5523" w:rsidRDefault="00CC3470" w:rsidP="003C480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7</w:t>
      </w:r>
      <w:r w:rsidR="00400AC9" w:rsidRPr="001A5523">
        <w:rPr>
          <w:sz w:val="24"/>
          <w:szCs w:val="24"/>
        </w:rPr>
        <w:t xml:space="preserve">. </w:t>
      </w:r>
      <w:r w:rsidR="00400AC9" w:rsidRPr="001A5523">
        <w:rPr>
          <w:bCs/>
          <w:sz w:val="24"/>
          <w:szCs w:val="24"/>
        </w:rPr>
        <w:t>Субсидии юридическим лицам</w:t>
      </w:r>
      <w:r w:rsidR="00400AC9" w:rsidRPr="001A5523">
        <w:rPr>
          <w:sz w:val="24"/>
          <w:szCs w:val="24"/>
        </w:rPr>
        <w:t xml:space="preserve"> (за исключением субсидий муниципальным учреждениям)</w:t>
      </w:r>
      <w:r w:rsidR="00400AC9" w:rsidRPr="001A5523">
        <w:rPr>
          <w:bCs/>
          <w:sz w:val="24"/>
          <w:szCs w:val="24"/>
        </w:rPr>
        <w:t xml:space="preserve">, индивидуальным предпринимателям, физическим лицам - производителям </w:t>
      </w:r>
      <w:r w:rsidR="00400AC9" w:rsidRPr="001A5523">
        <w:rPr>
          <w:bCs/>
          <w:sz w:val="24"/>
          <w:szCs w:val="24"/>
        </w:rPr>
        <w:lastRenderedPageBreak/>
        <w:t>товаров, работ, услуг, предоставляются в</w:t>
      </w:r>
      <w:r w:rsidR="00400AC9" w:rsidRPr="001A5523">
        <w:rPr>
          <w:sz w:val="24"/>
          <w:szCs w:val="24"/>
        </w:rPr>
        <w:t xml:space="preserve"> порядке, определяемом Администрацией Плесского городского поселения в случаях, если расходы на их предоставление предусмотрены муниципальными программами </w:t>
      </w:r>
      <w:r w:rsidR="00D62741" w:rsidRPr="001A5523">
        <w:rPr>
          <w:sz w:val="24"/>
          <w:szCs w:val="24"/>
        </w:rPr>
        <w:t>Плесского</w:t>
      </w:r>
      <w:r w:rsidR="00400AC9" w:rsidRPr="001A5523">
        <w:rPr>
          <w:sz w:val="24"/>
          <w:szCs w:val="24"/>
        </w:rPr>
        <w:t xml:space="preserve"> городского поселения.</w:t>
      </w:r>
    </w:p>
    <w:p w:rsidR="00400AC9" w:rsidRPr="001A5523" w:rsidRDefault="00400AC9" w:rsidP="003C48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Субсидии иным некоммерческим организациям, не являющимся муниципальными учреждениями, предоставляются из бюджета Плесского городского поселения в порядке определения объема и предоставления указанных субсидий, установленном Администрацией Плесского городского поселения.</w:t>
      </w:r>
    </w:p>
    <w:p w:rsidR="00B6551D" w:rsidRPr="001A5523" w:rsidRDefault="000949AC" w:rsidP="003C480F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sz w:val="24"/>
          <w:szCs w:val="24"/>
        </w:rPr>
        <w:t>8</w:t>
      </w:r>
      <w:r w:rsidR="00A66143" w:rsidRPr="001A5523">
        <w:rPr>
          <w:sz w:val="24"/>
          <w:szCs w:val="24"/>
        </w:rPr>
        <w:t>.</w:t>
      </w:r>
      <w:r w:rsidR="002D173E" w:rsidRPr="001A5523">
        <w:rPr>
          <w:bCs/>
          <w:sz w:val="24"/>
          <w:szCs w:val="24"/>
        </w:rPr>
        <w:t xml:space="preserve">Утвердить объем бюджетных ассигнований муниципального дорожного </w:t>
      </w:r>
      <w:r w:rsidR="002D173E" w:rsidRPr="001A5523">
        <w:rPr>
          <w:bCs/>
          <w:sz w:val="24"/>
          <w:szCs w:val="24"/>
        </w:rPr>
        <w:br/>
        <w:t>фон</w:t>
      </w:r>
      <w:r w:rsidR="00352CE7" w:rsidRPr="001A5523">
        <w:rPr>
          <w:bCs/>
          <w:sz w:val="24"/>
          <w:szCs w:val="24"/>
        </w:rPr>
        <w:t>да Плес</w:t>
      </w:r>
      <w:r w:rsidR="002D173E" w:rsidRPr="001A5523">
        <w:rPr>
          <w:bCs/>
          <w:sz w:val="24"/>
          <w:szCs w:val="24"/>
        </w:rPr>
        <w:t xml:space="preserve">ского </w:t>
      </w:r>
      <w:r w:rsidR="00A50D6E" w:rsidRPr="001A5523">
        <w:rPr>
          <w:bCs/>
          <w:sz w:val="24"/>
          <w:szCs w:val="24"/>
        </w:rPr>
        <w:t>городского поселения</w:t>
      </w:r>
      <w:r w:rsidR="00712F38" w:rsidRPr="001A5523">
        <w:rPr>
          <w:bCs/>
          <w:sz w:val="24"/>
          <w:szCs w:val="24"/>
        </w:rPr>
        <w:t>:</w:t>
      </w:r>
    </w:p>
    <w:p w:rsidR="00B6551D" w:rsidRPr="001A5523" w:rsidRDefault="00B6551D" w:rsidP="003C480F">
      <w:pPr>
        <w:pStyle w:val="a8"/>
        <w:ind w:firstLine="709"/>
        <w:contextualSpacing/>
        <w:jc w:val="both"/>
        <w:rPr>
          <w:bCs/>
        </w:rPr>
      </w:pPr>
      <w:r w:rsidRPr="001A5523">
        <w:rPr>
          <w:bCs/>
        </w:rPr>
        <w:t>на 20</w:t>
      </w:r>
      <w:r w:rsidR="005D5172" w:rsidRPr="001A5523">
        <w:rPr>
          <w:bCs/>
        </w:rPr>
        <w:t>2</w:t>
      </w:r>
      <w:r w:rsidR="004C2C8A" w:rsidRPr="001A5523">
        <w:rPr>
          <w:bCs/>
        </w:rPr>
        <w:t>3</w:t>
      </w:r>
      <w:r w:rsidRPr="001A5523">
        <w:rPr>
          <w:bCs/>
        </w:rPr>
        <w:t xml:space="preserve"> год в сумме</w:t>
      </w:r>
      <w:r w:rsidR="007E3302" w:rsidRPr="001A5523">
        <w:rPr>
          <w:bCs/>
        </w:rPr>
        <w:t xml:space="preserve"> </w:t>
      </w:r>
      <w:r w:rsidR="003903F5">
        <w:rPr>
          <w:bCs/>
        </w:rPr>
        <w:t>47 858 183,79</w:t>
      </w:r>
      <w:r w:rsidR="008C0C59" w:rsidRPr="001A5523">
        <w:rPr>
          <w:bCs/>
        </w:rPr>
        <w:t xml:space="preserve"> </w:t>
      </w:r>
      <w:r w:rsidRPr="001A5523">
        <w:rPr>
          <w:bCs/>
        </w:rPr>
        <w:t>руб.</w:t>
      </w:r>
      <w:r w:rsidR="00635EFF" w:rsidRPr="001A5523">
        <w:rPr>
          <w:bCs/>
        </w:rPr>
        <w:t>;</w:t>
      </w:r>
    </w:p>
    <w:p w:rsidR="00B6551D" w:rsidRPr="001A5523" w:rsidRDefault="00B6551D" w:rsidP="003C480F">
      <w:pPr>
        <w:pStyle w:val="a8"/>
        <w:ind w:firstLine="709"/>
        <w:contextualSpacing/>
        <w:jc w:val="both"/>
        <w:rPr>
          <w:b/>
          <w:bCs/>
        </w:rPr>
      </w:pPr>
      <w:r w:rsidRPr="001A5523">
        <w:rPr>
          <w:bCs/>
        </w:rPr>
        <w:t>на 20</w:t>
      </w:r>
      <w:r w:rsidR="005D5172" w:rsidRPr="001A5523">
        <w:rPr>
          <w:bCs/>
        </w:rPr>
        <w:t>2</w:t>
      </w:r>
      <w:r w:rsidR="004C2C8A" w:rsidRPr="001A5523">
        <w:rPr>
          <w:bCs/>
        </w:rPr>
        <w:t>4</w:t>
      </w:r>
      <w:r w:rsidR="007E3302" w:rsidRPr="001A5523">
        <w:rPr>
          <w:bCs/>
        </w:rPr>
        <w:t xml:space="preserve"> год в сумме </w:t>
      </w:r>
      <w:r w:rsidR="007A221E" w:rsidRPr="001A5523">
        <w:rPr>
          <w:bCs/>
        </w:rPr>
        <w:t>0,00</w:t>
      </w:r>
      <w:r w:rsidR="00712F38" w:rsidRPr="001A5523">
        <w:rPr>
          <w:bCs/>
        </w:rPr>
        <w:t xml:space="preserve"> </w:t>
      </w:r>
      <w:r w:rsidRPr="001A5523">
        <w:rPr>
          <w:bCs/>
        </w:rPr>
        <w:t>руб.</w:t>
      </w:r>
      <w:r w:rsidR="00635EFF" w:rsidRPr="001A5523">
        <w:rPr>
          <w:bCs/>
        </w:rPr>
        <w:t>;</w:t>
      </w:r>
    </w:p>
    <w:p w:rsidR="00B6551D" w:rsidRPr="001A5523" w:rsidRDefault="00B6551D" w:rsidP="003C480F">
      <w:pPr>
        <w:pStyle w:val="a8"/>
        <w:ind w:firstLine="709"/>
        <w:contextualSpacing/>
        <w:jc w:val="both"/>
        <w:rPr>
          <w:bCs/>
        </w:rPr>
      </w:pPr>
      <w:r w:rsidRPr="001A5523">
        <w:rPr>
          <w:bCs/>
        </w:rPr>
        <w:t>на 20</w:t>
      </w:r>
      <w:r w:rsidR="00F7306E" w:rsidRPr="001A5523">
        <w:rPr>
          <w:bCs/>
        </w:rPr>
        <w:t>2</w:t>
      </w:r>
      <w:r w:rsidR="004C2C8A" w:rsidRPr="001A5523">
        <w:rPr>
          <w:bCs/>
        </w:rPr>
        <w:t>5</w:t>
      </w:r>
      <w:r w:rsidRPr="001A5523">
        <w:rPr>
          <w:bCs/>
        </w:rPr>
        <w:t xml:space="preserve"> год в сумме </w:t>
      </w:r>
      <w:r w:rsidR="007A221E" w:rsidRPr="001A5523">
        <w:rPr>
          <w:bCs/>
        </w:rPr>
        <w:t>0,00</w:t>
      </w:r>
      <w:r w:rsidR="00712F38" w:rsidRPr="001A5523">
        <w:rPr>
          <w:bCs/>
        </w:rPr>
        <w:t xml:space="preserve"> </w:t>
      </w:r>
      <w:r w:rsidRPr="001A5523">
        <w:rPr>
          <w:bCs/>
        </w:rPr>
        <w:t>руб.</w:t>
      </w:r>
    </w:p>
    <w:p w:rsidR="000949AC" w:rsidRPr="001A5523" w:rsidRDefault="000949AC" w:rsidP="003C480F">
      <w:pPr>
        <w:pStyle w:val="a8"/>
        <w:ind w:firstLine="709"/>
        <w:contextualSpacing/>
        <w:jc w:val="both"/>
        <w:rPr>
          <w:bCs/>
        </w:rPr>
      </w:pPr>
    </w:p>
    <w:p w:rsidR="000949AC" w:rsidRPr="001A5523" w:rsidRDefault="000949AC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1A5523">
        <w:rPr>
          <w:b/>
          <w:bCs/>
          <w:sz w:val="24"/>
          <w:szCs w:val="24"/>
        </w:rPr>
        <w:t>Статья 6. Особ</w:t>
      </w:r>
      <w:r w:rsidR="00461077" w:rsidRPr="001A5523">
        <w:rPr>
          <w:b/>
          <w:bCs/>
          <w:sz w:val="24"/>
          <w:szCs w:val="24"/>
        </w:rPr>
        <w:t xml:space="preserve">енности установления отдельных </w:t>
      </w:r>
      <w:r w:rsidRPr="001A5523">
        <w:rPr>
          <w:b/>
          <w:bCs/>
          <w:sz w:val="24"/>
          <w:szCs w:val="24"/>
        </w:rPr>
        <w:t>расходных обязательств</w:t>
      </w:r>
    </w:p>
    <w:p w:rsidR="000949AC" w:rsidRPr="001A5523" w:rsidRDefault="000949AC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1A5523">
        <w:rPr>
          <w:b/>
          <w:bCs/>
          <w:sz w:val="24"/>
          <w:szCs w:val="24"/>
        </w:rPr>
        <w:t>Плесского городского поселения</w:t>
      </w:r>
    </w:p>
    <w:p w:rsidR="000949AC" w:rsidRPr="001A5523" w:rsidRDefault="000949AC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становить размер увеличения (индексации) размеров месячных окладов муниципальных служащих Плесского городского поселения в соответствии с замещаемыми ими должностями муниципальных служащих Плесского городского поселения и размеров месячных окладов муниципальных служащих Плесского городского поселения в соответствии с присвоенными им классными чинами муниципальной службы Плесского городского поселения, установленных Решением Совета Плесского городского поселения от</w:t>
      </w:r>
      <w:r w:rsidR="002D2BFE" w:rsidRPr="001A5523">
        <w:rPr>
          <w:sz w:val="24"/>
          <w:szCs w:val="24"/>
        </w:rPr>
        <w:t xml:space="preserve"> 18</w:t>
      </w:r>
      <w:r w:rsidRPr="001A5523">
        <w:rPr>
          <w:sz w:val="24"/>
          <w:szCs w:val="24"/>
        </w:rPr>
        <w:t>.0</w:t>
      </w:r>
      <w:r w:rsidR="002D2BFE" w:rsidRPr="001A5523">
        <w:rPr>
          <w:sz w:val="24"/>
          <w:szCs w:val="24"/>
        </w:rPr>
        <w:t>7</w:t>
      </w:r>
      <w:r w:rsidRPr="001A5523">
        <w:rPr>
          <w:sz w:val="24"/>
          <w:szCs w:val="24"/>
        </w:rPr>
        <w:t>.201</w:t>
      </w:r>
      <w:r w:rsidR="002D2BFE" w:rsidRPr="001A5523">
        <w:rPr>
          <w:sz w:val="24"/>
          <w:szCs w:val="24"/>
        </w:rPr>
        <w:t>7</w:t>
      </w:r>
      <w:r w:rsidRPr="001A5523">
        <w:rPr>
          <w:sz w:val="24"/>
          <w:szCs w:val="24"/>
        </w:rPr>
        <w:t xml:space="preserve"> №</w:t>
      </w:r>
      <w:r w:rsidR="002D2BFE" w:rsidRPr="001A5523">
        <w:rPr>
          <w:sz w:val="24"/>
          <w:szCs w:val="24"/>
        </w:rPr>
        <w:t xml:space="preserve"> 27</w:t>
      </w:r>
      <w:r w:rsidRPr="001A5523">
        <w:rPr>
          <w:sz w:val="24"/>
          <w:szCs w:val="24"/>
        </w:rPr>
        <w:t xml:space="preserve"> «</w:t>
      </w:r>
      <w:r w:rsidR="002D2BFE" w:rsidRPr="001A5523">
        <w:rPr>
          <w:sz w:val="24"/>
          <w:szCs w:val="24"/>
        </w:rPr>
        <w:t>Об утверждении Положения о системе оплаты труда муниципальных служащих Плесского городского поселения</w:t>
      </w:r>
      <w:r w:rsidRPr="001A5523">
        <w:rPr>
          <w:sz w:val="24"/>
          <w:szCs w:val="24"/>
        </w:rPr>
        <w:t xml:space="preserve">», а также оклады работников, занимающих должности, не отнесенные к муниципальным должностям, осуществляющих техническое обеспечение деятельности в </w:t>
      </w:r>
      <w:r w:rsidR="008F63C4" w:rsidRPr="001A5523">
        <w:rPr>
          <w:sz w:val="24"/>
          <w:szCs w:val="24"/>
        </w:rPr>
        <w:t>органах местного самоуправления</w:t>
      </w:r>
      <w:r w:rsidRPr="001A5523">
        <w:rPr>
          <w:sz w:val="24"/>
          <w:szCs w:val="24"/>
        </w:rPr>
        <w:t>, установленных Решением Совета П</w:t>
      </w:r>
      <w:r w:rsidR="002D2BFE" w:rsidRPr="001A5523">
        <w:rPr>
          <w:sz w:val="24"/>
          <w:szCs w:val="24"/>
        </w:rPr>
        <w:t>лесского городского поселения</w:t>
      </w:r>
      <w:r w:rsidRPr="001A5523">
        <w:rPr>
          <w:sz w:val="24"/>
          <w:szCs w:val="24"/>
        </w:rPr>
        <w:t xml:space="preserve"> от </w:t>
      </w:r>
      <w:r w:rsidR="002D2BFE" w:rsidRPr="001A5523">
        <w:rPr>
          <w:sz w:val="24"/>
          <w:szCs w:val="24"/>
        </w:rPr>
        <w:t>15</w:t>
      </w:r>
      <w:r w:rsidRPr="001A5523">
        <w:rPr>
          <w:sz w:val="24"/>
          <w:szCs w:val="24"/>
        </w:rPr>
        <w:t>.</w:t>
      </w:r>
      <w:r w:rsidR="002D2BFE" w:rsidRPr="001A5523">
        <w:rPr>
          <w:sz w:val="24"/>
          <w:szCs w:val="24"/>
        </w:rPr>
        <w:t>09</w:t>
      </w:r>
      <w:r w:rsidRPr="001A5523">
        <w:rPr>
          <w:sz w:val="24"/>
          <w:szCs w:val="24"/>
        </w:rPr>
        <w:t>.201</w:t>
      </w:r>
      <w:r w:rsidR="002D2BFE" w:rsidRPr="001A5523">
        <w:rPr>
          <w:sz w:val="24"/>
          <w:szCs w:val="24"/>
        </w:rPr>
        <w:t>5</w:t>
      </w:r>
      <w:r w:rsidRPr="001A5523">
        <w:rPr>
          <w:sz w:val="24"/>
          <w:szCs w:val="24"/>
        </w:rPr>
        <w:t xml:space="preserve"> № </w:t>
      </w:r>
      <w:r w:rsidR="002D2BFE" w:rsidRPr="001A5523">
        <w:rPr>
          <w:sz w:val="24"/>
          <w:szCs w:val="24"/>
        </w:rPr>
        <w:t>47</w:t>
      </w:r>
      <w:r w:rsidRPr="001A5523">
        <w:rPr>
          <w:sz w:val="24"/>
          <w:szCs w:val="24"/>
        </w:rPr>
        <w:t xml:space="preserve"> «</w:t>
      </w:r>
      <w:r w:rsidR="002D2BFE" w:rsidRPr="001A5523">
        <w:rPr>
          <w:sz w:val="24"/>
          <w:szCs w:val="24"/>
        </w:rPr>
        <w:t>Об утверждении Положения о системе оплате труда служащих, замещающих должности, не отнесённые к должностям муниципальной службы, и осуществляющих техническое обеспечение деятельности администрации Плесского городского поселения Приволжского муниципального района Ивановской области</w:t>
      </w:r>
      <w:r w:rsidRPr="001A5523">
        <w:rPr>
          <w:sz w:val="24"/>
          <w:szCs w:val="24"/>
        </w:rPr>
        <w:t xml:space="preserve">», выборным должностным лицам местного самоуправления, осуществляющих свои полномочия на постоянной основе установленных решением Совета </w:t>
      </w:r>
      <w:r w:rsidR="00B03061" w:rsidRPr="001A5523">
        <w:rPr>
          <w:sz w:val="24"/>
          <w:szCs w:val="24"/>
        </w:rPr>
        <w:t>Плесского городского поселения</w:t>
      </w:r>
      <w:r w:rsidRPr="001A5523">
        <w:rPr>
          <w:sz w:val="24"/>
          <w:szCs w:val="24"/>
        </w:rPr>
        <w:t xml:space="preserve">  от 2</w:t>
      </w:r>
      <w:r w:rsidR="002D2BFE" w:rsidRPr="001A5523">
        <w:rPr>
          <w:sz w:val="24"/>
          <w:szCs w:val="24"/>
        </w:rPr>
        <w:t>6</w:t>
      </w:r>
      <w:r w:rsidRPr="001A5523">
        <w:rPr>
          <w:sz w:val="24"/>
          <w:szCs w:val="24"/>
        </w:rPr>
        <w:t xml:space="preserve">.11.2015 № </w:t>
      </w:r>
      <w:r w:rsidR="002D2BFE" w:rsidRPr="001A5523">
        <w:rPr>
          <w:sz w:val="24"/>
          <w:szCs w:val="24"/>
        </w:rPr>
        <w:t>68</w:t>
      </w:r>
      <w:r w:rsidRPr="001A5523">
        <w:rPr>
          <w:sz w:val="24"/>
          <w:szCs w:val="24"/>
        </w:rPr>
        <w:t xml:space="preserve"> «</w:t>
      </w:r>
      <w:r w:rsidR="002D2BFE" w:rsidRPr="001A5523">
        <w:rPr>
          <w:sz w:val="24"/>
          <w:szCs w:val="24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 в Плесском городском поселении</w:t>
      </w:r>
      <w:r w:rsidRPr="001A5523">
        <w:rPr>
          <w:sz w:val="24"/>
          <w:szCs w:val="24"/>
        </w:rPr>
        <w:t>» с 1 октября 2023 года равного 1,091.</w:t>
      </w:r>
    </w:p>
    <w:p w:rsidR="00315654" w:rsidRPr="001A5523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315654" w:rsidRPr="001A5523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1A5523">
        <w:rPr>
          <w:b/>
          <w:sz w:val="24"/>
          <w:szCs w:val="24"/>
        </w:rPr>
        <w:t xml:space="preserve">Статья </w:t>
      </w:r>
      <w:r w:rsidR="00A0518D" w:rsidRPr="001A5523">
        <w:rPr>
          <w:b/>
          <w:sz w:val="24"/>
          <w:szCs w:val="24"/>
        </w:rPr>
        <w:t>7</w:t>
      </w:r>
      <w:r w:rsidRPr="001A5523">
        <w:rPr>
          <w:b/>
          <w:sz w:val="24"/>
          <w:szCs w:val="24"/>
        </w:rPr>
        <w:t xml:space="preserve">. Особенности исполнения бюджета </w:t>
      </w:r>
      <w:r w:rsidR="00B03061" w:rsidRPr="001A5523">
        <w:rPr>
          <w:b/>
          <w:sz w:val="24"/>
          <w:szCs w:val="24"/>
        </w:rPr>
        <w:t>Плесского городского поселения</w:t>
      </w:r>
    </w:p>
    <w:p w:rsidR="00315654" w:rsidRPr="001A5523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1. Установить, что остатки средств бюджета Плесского городского поселения на начало текущего финансового года:</w:t>
      </w:r>
    </w:p>
    <w:p w:rsidR="00315654" w:rsidRPr="001A5523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 xml:space="preserve">1) в объеме, не превышающем сумму остатка неиспользованных бюджетных ассигнований на оплату заключенных от имени Плесского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контрактов.     </w:t>
      </w:r>
    </w:p>
    <w:p w:rsidR="00315654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2</w:t>
      </w:r>
      <w:r w:rsidR="00315654" w:rsidRPr="001A5523">
        <w:rPr>
          <w:sz w:val="24"/>
          <w:szCs w:val="24"/>
        </w:rPr>
        <w:t>. 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1 января 2022 года, источником финансового обеспечения исполнения которых являются средства, предоставляемые из бюджета муниципального района:</w:t>
      </w:r>
    </w:p>
    <w:p w:rsidR="00315654" w:rsidRPr="001A5523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 xml:space="preserve">1) расчеты по муниципальным контрактам, заключаемым на сумму 50000 тыс. руб. и </w:t>
      </w:r>
      <w:r w:rsidRPr="001A5523">
        <w:rPr>
          <w:sz w:val="24"/>
          <w:szCs w:val="24"/>
        </w:rPr>
        <w:lastRenderedPageBreak/>
        <w:t>более, а также расчеты п</w:t>
      </w:r>
      <w:r w:rsidR="00B81C78" w:rsidRPr="001A5523">
        <w:rPr>
          <w:sz w:val="24"/>
          <w:szCs w:val="24"/>
        </w:rPr>
        <w:t>о контрактам (договорам), заклю</w:t>
      </w:r>
      <w:r w:rsidRPr="001A5523">
        <w:rPr>
          <w:sz w:val="24"/>
          <w:szCs w:val="24"/>
        </w:rPr>
        <w:t>чаемым в целях исполнения указанных муниципальных контрактов;</w:t>
      </w:r>
    </w:p>
    <w:p w:rsidR="00315654" w:rsidRPr="001A5523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 xml:space="preserve">2) расчеты по контрактам (договорам), заключаемым на сумму 50000 тыс. руб. и более муниципальными </w:t>
      </w:r>
      <w:r w:rsidR="00B81C78" w:rsidRPr="001A5523">
        <w:rPr>
          <w:sz w:val="24"/>
          <w:szCs w:val="24"/>
        </w:rPr>
        <w:t>учреждениями, лицевые сче</w:t>
      </w:r>
      <w:r w:rsidRPr="001A5523">
        <w:rPr>
          <w:sz w:val="24"/>
          <w:szCs w:val="24"/>
        </w:rPr>
        <w:t>та которым открыты в УФК по Ивановской области, за счет средств, поступающих указанным учреждениям в соответствии с абзацем вторым пункта 1 статьи 78.1 и статьей 78.2 Бюджетного коде</w:t>
      </w:r>
      <w:r w:rsidR="00461077" w:rsidRPr="001A5523">
        <w:rPr>
          <w:sz w:val="24"/>
          <w:szCs w:val="24"/>
        </w:rPr>
        <w:t>кса Российской Федерации, а так</w:t>
      </w:r>
      <w:r w:rsidRPr="001A5523">
        <w:rPr>
          <w:sz w:val="24"/>
          <w:szCs w:val="24"/>
        </w:rPr>
        <w:t>же расчеты по контрактам (договорам), заключаемым в целях исполнения указанных контрактов (договоров);</w:t>
      </w:r>
    </w:p>
    <w:p w:rsidR="00315654" w:rsidRPr="001A5523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 xml:space="preserve">3) субсидии юридическим лицам </w:t>
      </w:r>
      <w:r w:rsidR="00B81C78" w:rsidRPr="001A5523">
        <w:rPr>
          <w:sz w:val="24"/>
          <w:szCs w:val="24"/>
        </w:rPr>
        <w:t>(за исключением субсидий муници</w:t>
      </w:r>
      <w:r w:rsidRPr="001A5523">
        <w:rPr>
          <w:sz w:val="24"/>
          <w:szCs w:val="24"/>
        </w:rPr>
        <w:t>пальным бюджетным учреждениям) по до</w:t>
      </w:r>
      <w:r w:rsidR="00B81C78" w:rsidRPr="001A5523">
        <w:rPr>
          <w:sz w:val="24"/>
          <w:szCs w:val="24"/>
        </w:rPr>
        <w:t>говорам (соглашениям), заключае</w:t>
      </w:r>
      <w:r w:rsidRPr="001A5523">
        <w:rPr>
          <w:sz w:val="24"/>
          <w:szCs w:val="24"/>
        </w:rPr>
        <w:t>мым на сумму 50000 тыс. руб. и более, а та</w:t>
      </w:r>
      <w:r w:rsidR="00B81C78" w:rsidRPr="001A5523">
        <w:rPr>
          <w:sz w:val="24"/>
          <w:szCs w:val="24"/>
        </w:rPr>
        <w:t>кже расчеты по контрактам (дого</w:t>
      </w:r>
      <w:r w:rsidRPr="001A5523">
        <w:rPr>
          <w:sz w:val="24"/>
          <w:szCs w:val="24"/>
        </w:rPr>
        <w:t xml:space="preserve">ворам), заключаемым получателями субсидий с исполнителями и </w:t>
      </w:r>
      <w:r w:rsidR="00B36934" w:rsidRPr="001A5523">
        <w:rPr>
          <w:sz w:val="24"/>
          <w:szCs w:val="24"/>
        </w:rPr>
        <w:t>соисполнителями</w:t>
      </w:r>
      <w:r w:rsidRPr="001A5523">
        <w:rPr>
          <w:sz w:val="24"/>
          <w:szCs w:val="24"/>
        </w:rPr>
        <w:t xml:space="preserve"> контрактов (договоров), источник</w:t>
      </w:r>
      <w:r w:rsidR="00B81C78" w:rsidRPr="001A5523">
        <w:rPr>
          <w:sz w:val="24"/>
          <w:szCs w:val="24"/>
        </w:rPr>
        <w:t>ом финансового обеспечения кото</w:t>
      </w:r>
      <w:r w:rsidRPr="001A5523">
        <w:rPr>
          <w:sz w:val="24"/>
          <w:szCs w:val="24"/>
        </w:rPr>
        <w:t>рых являются такие субсидии;</w:t>
      </w:r>
    </w:p>
    <w:p w:rsidR="00315654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3</w:t>
      </w:r>
      <w:r w:rsidR="00315654" w:rsidRPr="001A5523">
        <w:rPr>
          <w:sz w:val="24"/>
          <w:szCs w:val="24"/>
        </w:rPr>
        <w:t xml:space="preserve">. Установить, что в 2023 году при казначейском сопровождении средств, предоставляемых на основании контрактов (договоров), указанных в части </w:t>
      </w:r>
      <w:r w:rsidRPr="001A5523">
        <w:rPr>
          <w:sz w:val="24"/>
          <w:szCs w:val="24"/>
        </w:rPr>
        <w:t>2</w:t>
      </w:r>
      <w:r w:rsidR="00315654" w:rsidRPr="001A5523">
        <w:rPr>
          <w:sz w:val="24"/>
          <w:szCs w:val="24"/>
        </w:rPr>
        <w:t xml:space="preserve"> настоящей статьи, заключаемых в ц</w:t>
      </w:r>
      <w:r w:rsidR="00B36934" w:rsidRPr="001A5523">
        <w:rPr>
          <w:sz w:val="24"/>
          <w:szCs w:val="24"/>
        </w:rPr>
        <w:t>елях приобретения товаров в рам</w:t>
      </w:r>
      <w:r w:rsidR="00315654" w:rsidRPr="001A5523">
        <w:rPr>
          <w:sz w:val="24"/>
          <w:szCs w:val="24"/>
        </w:rPr>
        <w:t xml:space="preserve">ках исполнения муниципальных контрактов, контрактов (договоров), которые заключаются муниципальными </w:t>
      </w:r>
      <w:r w:rsidR="00B36934" w:rsidRPr="001A5523">
        <w:rPr>
          <w:sz w:val="24"/>
          <w:szCs w:val="24"/>
        </w:rPr>
        <w:t>учреждениями, договоров (со</w:t>
      </w:r>
      <w:r w:rsidR="00315654" w:rsidRPr="001A5523">
        <w:rPr>
          <w:sz w:val="24"/>
          <w:szCs w:val="24"/>
        </w:rPr>
        <w:t>глашений) о предоставлении субсидий, до</w:t>
      </w:r>
      <w:r w:rsidR="00B36934" w:rsidRPr="001A5523">
        <w:rPr>
          <w:sz w:val="24"/>
          <w:szCs w:val="24"/>
        </w:rPr>
        <w:t>говоров о предоставлении бюджет</w:t>
      </w:r>
      <w:r w:rsidR="00315654" w:rsidRPr="001A5523">
        <w:rPr>
          <w:sz w:val="24"/>
          <w:szCs w:val="24"/>
        </w:rPr>
        <w:t>ных инвестиций, концессионных соглашений и соглашений о муниципально-частном партнерстве, перечисление средств по таким контрактам (договорам) осуществляется в установленном Правите</w:t>
      </w:r>
      <w:r w:rsidR="00B36934" w:rsidRPr="001A5523">
        <w:rPr>
          <w:sz w:val="24"/>
          <w:szCs w:val="24"/>
        </w:rPr>
        <w:t>льством Российской Федерации по</w:t>
      </w:r>
      <w:r w:rsidR="00315654" w:rsidRPr="001A5523">
        <w:rPr>
          <w:sz w:val="24"/>
          <w:szCs w:val="24"/>
        </w:rPr>
        <w:t>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</w:t>
      </w:r>
      <w:r w:rsidR="00B36934" w:rsidRPr="001A5523">
        <w:rPr>
          <w:sz w:val="24"/>
          <w:szCs w:val="24"/>
        </w:rPr>
        <w:t xml:space="preserve"> товаров в кредитных организаци</w:t>
      </w:r>
      <w:r w:rsidR="00315654" w:rsidRPr="001A5523">
        <w:rPr>
          <w:sz w:val="24"/>
          <w:szCs w:val="24"/>
        </w:rPr>
        <w:t>ях, при представлении заказчиками по таким контрактам (договорам) в УФК по Ивановской области документов, подтверждающих поставку товаров.</w:t>
      </w:r>
    </w:p>
    <w:p w:rsidR="00315654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4</w:t>
      </w:r>
      <w:r w:rsidR="00315654" w:rsidRPr="001A5523">
        <w:rPr>
          <w:sz w:val="24"/>
          <w:szCs w:val="24"/>
        </w:rPr>
        <w:t xml:space="preserve">. Положения части </w:t>
      </w:r>
      <w:r w:rsidRPr="001A5523">
        <w:rPr>
          <w:sz w:val="24"/>
          <w:szCs w:val="24"/>
        </w:rPr>
        <w:t>3</w:t>
      </w:r>
      <w:r w:rsidR="00315654" w:rsidRPr="001A5523">
        <w:rPr>
          <w:sz w:val="24"/>
          <w:szCs w:val="24"/>
        </w:rPr>
        <w:t xml:space="preserve"> настоящей статьи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</w:t>
      </w:r>
      <w:r w:rsidR="00B36934" w:rsidRPr="001A5523">
        <w:rPr>
          <w:sz w:val="24"/>
          <w:szCs w:val="24"/>
        </w:rPr>
        <w:t>об</w:t>
      </w:r>
      <w:r w:rsidR="00315654" w:rsidRPr="001A5523">
        <w:rPr>
          <w:sz w:val="24"/>
          <w:szCs w:val="24"/>
        </w:rPr>
        <w:t>ретения строительных материалов и оборудования, затраты на приобретение которых включены в сметную документац</w:t>
      </w:r>
      <w:r w:rsidR="00B36934" w:rsidRPr="001A5523">
        <w:rPr>
          <w:sz w:val="24"/>
          <w:szCs w:val="24"/>
        </w:rPr>
        <w:t>ию на строительство (реконструк</w:t>
      </w:r>
      <w:r w:rsidR="00315654" w:rsidRPr="001A5523">
        <w:rPr>
          <w:sz w:val="24"/>
          <w:szCs w:val="24"/>
        </w:rPr>
        <w:t>цию, в том числе с элементами реставрации, техническое перевооружение), капитальный ремонт объектов капитального строительства. Перечисление средств по таким контрактам (договорам), в том числе авансовых платежей, осуществляется в установленном Правите</w:t>
      </w:r>
      <w:r w:rsidR="00B36934" w:rsidRPr="001A5523">
        <w:rPr>
          <w:sz w:val="24"/>
          <w:szCs w:val="24"/>
        </w:rPr>
        <w:t>льством Российской Федерации по</w:t>
      </w:r>
      <w:r w:rsidR="00315654" w:rsidRPr="001A5523">
        <w:rPr>
          <w:sz w:val="24"/>
          <w:szCs w:val="24"/>
        </w:rPr>
        <w:t>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по таким контрактам (договорам) в кредитных организациях.</w:t>
      </w:r>
    </w:p>
    <w:p w:rsidR="00315654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5</w:t>
      </w:r>
      <w:r w:rsidR="00315654" w:rsidRPr="001A5523">
        <w:rPr>
          <w:sz w:val="24"/>
          <w:szCs w:val="24"/>
        </w:rPr>
        <w:t xml:space="preserve">. Установить, что в 2023 году при казначейском сопровождении средств, предоставляемых на основании контрактов (договоров), указанных в пунктах 1-3 части </w:t>
      </w:r>
      <w:r w:rsidRPr="001A5523">
        <w:rPr>
          <w:sz w:val="24"/>
          <w:szCs w:val="24"/>
        </w:rPr>
        <w:t>2</w:t>
      </w:r>
      <w:r w:rsidR="00315654" w:rsidRPr="001A5523">
        <w:rPr>
          <w:sz w:val="24"/>
          <w:szCs w:val="24"/>
        </w:rPr>
        <w:t xml:space="preserve"> настоящей статьи, за</w:t>
      </w:r>
      <w:r w:rsidR="00B36934" w:rsidRPr="001A5523">
        <w:rPr>
          <w:sz w:val="24"/>
          <w:szCs w:val="24"/>
        </w:rPr>
        <w:t>ключаемых в целях выполнения работ</w:t>
      </w:r>
      <w:r w:rsidR="00315654" w:rsidRPr="001A5523">
        <w:rPr>
          <w:sz w:val="24"/>
          <w:szCs w:val="24"/>
        </w:rPr>
        <w:t>, оказания услуг в рамках исполнения</w:t>
      </w:r>
      <w:r w:rsidR="00B36934" w:rsidRPr="001A5523">
        <w:rPr>
          <w:sz w:val="24"/>
          <w:szCs w:val="24"/>
        </w:rPr>
        <w:t xml:space="preserve"> муниципальных контрактов, конт</w:t>
      </w:r>
      <w:r w:rsidR="00315654" w:rsidRPr="001A5523">
        <w:rPr>
          <w:sz w:val="24"/>
          <w:szCs w:val="24"/>
        </w:rPr>
        <w:t>рактов (договоров), которые заключаются муниципальными бюджетными учреждениями и предметом которых явл</w:t>
      </w:r>
      <w:r w:rsidR="00B36934" w:rsidRPr="001A5523">
        <w:rPr>
          <w:sz w:val="24"/>
          <w:szCs w:val="24"/>
        </w:rPr>
        <w:t>яются строительство (реконструк</w:t>
      </w:r>
      <w:r w:rsidR="00315654" w:rsidRPr="001A5523">
        <w:rPr>
          <w:sz w:val="24"/>
          <w:szCs w:val="24"/>
        </w:rPr>
        <w:t>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 в</w:t>
      </w:r>
      <w:r w:rsidR="00B36934" w:rsidRPr="001A5523">
        <w:rPr>
          <w:sz w:val="24"/>
          <w:szCs w:val="24"/>
        </w:rPr>
        <w:t xml:space="preserve"> порядке, уста</w:t>
      </w:r>
      <w:r w:rsidR="00315654" w:rsidRPr="001A5523">
        <w:rPr>
          <w:sz w:val="24"/>
          <w:szCs w:val="24"/>
        </w:rPr>
        <w:t>новленном Правительством Российской Фе</w:t>
      </w:r>
      <w:r w:rsidR="00B36934" w:rsidRPr="001A5523">
        <w:rPr>
          <w:sz w:val="24"/>
          <w:szCs w:val="24"/>
        </w:rPr>
        <w:t>дерации, с лицевых счетов участ</w:t>
      </w:r>
      <w:r w:rsidR="00315654" w:rsidRPr="001A5523">
        <w:rPr>
          <w:sz w:val="24"/>
          <w:szCs w:val="24"/>
        </w:rPr>
        <w:t>ника казначейского сопровождения, откры</w:t>
      </w:r>
      <w:r w:rsidR="00B36934" w:rsidRPr="001A5523">
        <w:rPr>
          <w:sz w:val="24"/>
          <w:szCs w:val="24"/>
        </w:rPr>
        <w:t>тых заказчикам по таким контрак</w:t>
      </w:r>
      <w:r w:rsidR="00315654" w:rsidRPr="001A5523">
        <w:rPr>
          <w:sz w:val="24"/>
          <w:szCs w:val="24"/>
        </w:rPr>
        <w:t>там (договорам) в УФК по Ивановской области, на расчетные счета, открытые подрядчикам (исполнителям) по таким контрактам (договорам) в кредитных организациях, при представлении заказчик</w:t>
      </w:r>
      <w:r w:rsidR="00B36934" w:rsidRPr="001A5523">
        <w:rPr>
          <w:sz w:val="24"/>
          <w:szCs w:val="24"/>
        </w:rPr>
        <w:t>ами по таким контрактам (догово</w:t>
      </w:r>
      <w:r w:rsidR="00315654" w:rsidRPr="001A5523">
        <w:rPr>
          <w:sz w:val="24"/>
          <w:szCs w:val="24"/>
        </w:rPr>
        <w:t>рам) в УФК по Ивановской области док</w:t>
      </w:r>
      <w:r w:rsidR="00B36934" w:rsidRPr="001A5523">
        <w:rPr>
          <w:sz w:val="24"/>
          <w:szCs w:val="24"/>
        </w:rPr>
        <w:t>ументов, подтверждающих выполне</w:t>
      </w:r>
      <w:r w:rsidR="00315654" w:rsidRPr="001A5523">
        <w:rPr>
          <w:sz w:val="24"/>
          <w:szCs w:val="24"/>
        </w:rPr>
        <w:t>ние работ, оказание услуг, а также реестра документов, подтверждающих за-траты, произведенные подрядчиком (испо</w:t>
      </w:r>
      <w:r w:rsidR="00B36934" w:rsidRPr="001A5523">
        <w:rPr>
          <w:sz w:val="24"/>
          <w:szCs w:val="24"/>
        </w:rPr>
        <w:t>лнителем) в целях выполнения ра</w:t>
      </w:r>
      <w:r w:rsidR="00315654" w:rsidRPr="001A5523">
        <w:rPr>
          <w:sz w:val="24"/>
          <w:szCs w:val="24"/>
        </w:rPr>
        <w:t>бот, оказания услуг, по форме, установленной Правительством Российской Федерации.</w:t>
      </w:r>
    </w:p>
    <w:p w:rsidR="00315654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lastRenderedPageBreak/>
        <w:t>6</w:t>
      </w:r>
      <w:r w:rsidR="00315654" w:rsidRPr="001A5523">
        <w:rPr>
          <w:sz w:val="24"/>
          <w:szCs w:val="24"/>
        </w:rPr>
        <w:t>. Установить, что в 2023 году не ос</w:t>
      </w:r>
      <w:r w:rsidR="00A0518D" w:rsidRPr="001A5523">
        <w:rPr>
          <w:sz w:val="24"/>
          <w:szCs w:val="24"/>
        </w:rPr>
        <w:t>уществляется казначейское сопро</w:t>
      </w:r>
      <w:r w:rsidR="00315654" w:rsidRPr="001A5523">
        <w:rPr>
          <w:sz w:val="24"/>
          <w:szCs w:val="24"/>
        </w:rPr>
        <w:t>вождение:</w:t>
      </w:r>
    </w:p>
    <w:p w:rsidR="00315654" w:rsidRPr="001A5523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- средств, предоставляемых на основ</w:t>
      </w:r>
      <w:r w:rsidR="00A0518D" w:rsidRPr="001A5523">
        <w:rPr>
          <w:sz w:val="24"/>
          <w:szCs w:val="24"/>
        </w:rPr>
        <w:t>ании контрактов (договоров), ко</w:t>
      </w:r>
      <w:r w:rsidRPr="001A5523">
        <w:rPr>
          <w:sz w:val="24"/>
          <w:szCs w:val="24"/>
        </w:rPr>
        <w:t>торые заключаются на сумму 3000 тыс. руб. и менее в рамках исполнения муниципальных контрактов, контрактов (договоров), которые заключаются муниципальными учреждения</w:t>
      </w:r>
      <w:r w:rsidR="00A0518D" w:rsidRPr="001A5523">
        <w:rPr>
          <w:sz w:val="24"/>
          <w:szCs w:val="24"/>
        </w:rPr>
        <w:t>ми, договоров (соглашений), ука</w:t>
      </w:r>
      <w:r w:rsidRPr="001A5523">
        <w:rPr>
          <w:sz w:val="24"/>
          <w:szCs w:val="24"/>
        </w:rPr>
        <w:t xml:space="preserve">занных в пунктах 1-3 части </w:t>
      </w:r>
      <w:r w:rsidR="00461077" w:rsidRPr="001A5523">
        <w:rPr>
          <w:sz w:val="24"/>
          <w:szCs w:val="24"/>
        </w:rPr>
        <w:t>2</w:t>
      </w:r>
      <w:r w:rsidRPr="001A5523">
        <w:rPr>
          <w:sz w:val="24"/>
          <w:szCs w:val="24"/>
        </w:rPr>
        <w:t xml:space="preserve"> настоящей статьи.</w:t>
      </w:r>
    </w:p>
    <w:p w:rsidR="00315654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7</w:t>
      </w:r>
      <w:r w:rsidR="00315654" w:rsidRPr="001A5523">
        <w:rPr>
          <w:sz w:val="24"/>
          <w:szCs w:val="24"/>
        </w:rPr>
        <w:t>. Установить, что в 2023 году при казначейском сопровождении средств, предоставляемых на основании к</w:t>
      </w:r>
      <w:r w:rsidR="00A0518D" w:rsidRPr="001A5523">
        <w:rPr>
          <w:sz w:val="24"/>
          <w:szCs w:val="24"/>
        </w:rPr>
        <w:t>онтрактов (договоров), заключен</w:t>
      </w:r>
      <w:r w:rsidR="00315654" w:rsidRPr="001A5523">
        <w:rPr>
          <w:sz w:val="24"/>
          <w:szCs w:val="24"/>
        </w:rPr>
        <w:t>ных в рамках исполнения муниципальных</w:t>
      </w:r>
      <w:r w:rsidR="00A0518D" w:rsidRPr="001A5523">
        <w:rPr>
          <w:sz w:val="24"/>
          <w:szCs w:val="24"/>
        </w:rPr>
        <w:t xml:space="preserve"> контрактов, контрактов (догово</w:t>
      </w:r>
      <w:r w:rsidR="00315654" w:rsidRPr="001A5523">
        <w:rPr>
          <w:sz w:val="24"/>
          <w:szCs w:val="24"/>
        </w:rPr>
        <w:t xml:space="preserve">ров), заключаемых муниципальными учреждениями, договоров (соглашений), определенных в соответствии с Решениями Совета о бюджете муниципального района, действовавшими </w:t>
      </w:r>
      <w:r w:rsidR="00A0518D" w:rsidRPr="001A5523">
        <w:rPr>
          <w:sz w:val="24"/>
          <w:szCs w:val="24"/>
        </w:rPr>
        <w:t>до вступления в силу Решения Со</w:t>
      </w:r>
      <w:r w:rsidR="00315654" w:rsidRPr="001A5523">
        <w:rPr>
          <w:sz w:val="24"/>
          <w:szCs w:val="24"/>
        </w:rPr>
        <w:t xml:space="preserve">вета </w:t>
      </w:r>
      <w:r w:rsidR="00222E92" w:rsidRPr="001A5523">
        <w:rPr>
          <w:sz w:val="24"/>
          <w:szCs w:val="24"/>
        </w:rPr>
        <w:t>Плесского городского поселения</w:t>
      </w:r>
      <w:r w:rsidR="00315654" w:rsidRPr="001A5523">
        <w:rPr>
          <w:sz w:val="24"/>
          <w:szCs w:val="24"/>
        </w:rPr>
        <w:t xml:space="preserve"> «О  бюджете </w:t>
      </w:r>
      <w:r w:rsidR="00A0518D" w:rsidRPr="001A5523">
        <w:rPr>
          <w:sz w:val="24"/>
          <w:szCs w:val="24"/>
        </w:rPr>
        <w:t>Плесского городского поселения</w:t>
      </w:r>
      <w:r w:rsidR="00315654" w:rsidRPr="001A5523">
        <w:rPr>
          <w:sz w:val="24"/>
          <w:szCs w:val="24"/>
        </w:rPr>
        <w:t xml:space="preserve"> на 2023 год и на плановый</w:t>
      </w:r>
      <w:r w:rsidR="00A0518D" w:rsidRPr="001A5523">
        <w:rPr>
          <w:sz w:val="24"/>
          <w:szCs w:val="24"/>
        </w:rPr>
        <w:t xml:space="preserve"> период 2024 и 2025 годов», при</w:t>
      </w:r>
      <w:r w:rsidR="00315654" w:rsidRPr="001A5523">
        <w:rPr>
          <w:sz w:val="24"/>
          <w:szCs w:val="24"/>
        </w:rPr>
        <w:t xml:space="preserve">меняются положения частей </w:t>
      </w:r>
      <w:r w:rsidRPr="001A5523">
        <w:rPr>
          <w:sz w:val="24"/>
          <w:szCs w:val="24"/>
        </w:rPr>
        <w:t>3</w:t>
      </w:r>
      <w:r w:rsidR="00315654" w:rsidRPr="001A5523">
        <w:rPr>
          <w:sz w:val="24"/>
          <w:szCs w:val="24"/>
        </w:rPr>
        <w:t>-</w:t>
      </w:r>
      <w:r w:rsidR="00374ED9" w:rsidRPr="001A5523">
        <w:rPr>
          <w:sz w:val="24"/>
          <w:szCs w:val="24"/>
        </w:rPr>
        <w:t>5</w:t>
      </w:r>
      <w:r w:rsidR="00315654" w:rsidRPr="001A5523">
        <w:rPr>
          <w:sz w:val="24"/>
          <w:szCs w:val="24"/>
        </w:rPr>
        <w:t xml:space="preserve"> настоящей статьи настоящего Решения. </w:t>
      </w:r>
    </w:p>
    <w:p w:rsidR="00315654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8</w:t>
      </w:r>
      <w:r w:rsidR="00315654" w:rsidRPr="001A5523">
        <w:rPr>
          <w:sz w:val="24"/>
          <w:szCs w:val="24"/>
        </w:rPr>
        <w:t>. Установить следующие дополните</w:t>
      </w:r>
      <w:r w:rsidR="00A0518D" w:rsidRPr="001A5523">
        <w:rPr>
          <w:sz w:val="24"/>
          <w:szCs w:val="24"/>
        </w:rPr>
        <w:t>льные основания для внесения из</w:t>
      </w:r>
      <w:r w:rsidR="00315654" w:rsidRPr="001A5523">
        <w:rPr>
          <w:sz w:val="24"/>
          <w:szCs w:val="24"/>
        </w:rPr>
        <w:t xml:space="preserve">менений в сводную бюджетную роспись бюджета </w:t>
      </w:r>
      <w:r w:rsidR="00A0518D" w:rsidRPr="001A5523">
        <w:rPr>
          <w:sz w:val="24"/>
          <w:szCs w:val="24"/>
        </w:rPr>
        <w:t>Плесского городского поселения</w:t>
      </w:r>
      <w:r w:rsidR="00315654" w:rsidRPr="001A5523">
        <w:rPr>
          <w:sz w:val="24"/>
          <w:szCs w:val="24"/>
        </w:rPr>
        <w:t xml:space="preserve"> без внесения изменений в наст</w:t>
      </w:r>
      <w:r w:rsidR="00A0518D" w:rsidRPr="001A5523">
        <w:rPr>
          <w:sz w:val="24"/>
          <w:szCs w:val="24"/>
        </w:rPr>
        <w:t>оящее Решение по решению руково</w:t>
      </w:r>
      <w:r w:rsidR="00315654" w:rsidRPr="001A5523">
        <w:rPr>
          <w:sz w:val="24"/>
          <w:szCs w:val="24"/>
        </w:rPr>
        <w:t>дителя финансового органа:</w:t>
      </w:r>
    </w:p>
    <w:p w:rsidR="00315654" w:rsidRPr="001A5523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1) в случае перераспределения бю</w:t>
      </w:r>
      <w:r w:rsidR="00A0518D" w:rsidRPr="001A5523">
        <w:rPr>
          <w:sz w:val="24"/>
          <w:szCs w:val="24"/>
        </w:rPr>
        <w:t>джетных ассигнований между муни</w:t>
      </w:r>
      <w:r w:rsidRPr="001A5523">
        <w:rPr>
          <w:sz w:val="24"/>
          <w:szCs w:val="24"/>
        </w:rPr>
        <w:t xml:space="preserve">ципальными проектами, направленными на достижение целей, показателей и результатов, выполнение задач федеральных проектов, и (или) результатами реализации региональных, муниципальных </w:t>
      </w:r>
      <w:r w:rsidR="00A0518D" w:rsidRPr="001A5523">
        <w:rPr>
          <w:sz w:val="24"/>
          <w:szCs w:val="24"/>
        </w:rPr>
        <w:t>проектов, в том числе с перерас</w:t>
      </w:r>
      <w:r w:rsidRPr="001A5523">
        <w:rPr>
          <w:sz w:val="24"/>
          <w:szCs w:val="24"/>
        </w:rPr>
        <w:t>пределением соответствующих бюджетны</w:t>
      </w:r>
      <w:r w:rsidR="00A0518D" w:rsidRPr="001A5523">
        <w:rPr>
          <w:sz w:val="24"/>
          <w:szCs w:val="24"/>
        </w:rPr>
        <w:t>х ассигнований между текущим фи</w:t>
      </w:r>
      <w:r w:rsidRPr="001A5523">
        <w:rPr>
          <w:sz w:val="24"/>
          <w:szCs w:val="24"/>
        </w:rPr>
        <w:t>нансовым годом и плановым периодом в пределах общего объема расходов бюджета на соответствующий финансовый год;</w:t>
      </w:r>
    </w:p>
    <w:p w:rsidR="00315654" w:rsidRPr="001A5523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2) в случае увеличения бюджетных ассигнований, предусмотренных на финансовое обеспечение реализации муниципальных проектов, направленных на достижение целей, показателей и резу</w:t>
      </w:r>
      <w:r w:rsidR="00A0518D" w:rsidRPr="001A5523">
        <w:rPr>
          <w:sz w:val="24"/>
          <w:szCs w:val="24"/>
        </w:rPr>
        <w:t>льтатов, выполнение задач регио</w:t>
      </w:r>
      <w:r w:rsidRPr="001A5523">
        <w:rPr>
          <w:sz w:val="24"/>
          <w:szCs w:val="24"/>
        </w:rPr>
        <w:t>нальных проектов, за счет уменьшения бюд</w:t>
      </w:r>
      <w:r w:rsidR="00A0518D" w:rsidRPr="001A5523">
        <w:rPr>
          <w:sz w:val="24"/>
          <w:szCs w:val="24"/>
        </w:rPr>
        <w:t>жетных ассигнований, не отнесен</w:t>
      </w:r>
      <w:r w:rsidRPr="001A5523">
        <w:rPr>
          <w:sz w:val="24"/>
          <w:szCs w:val="24"/>
        </w:rPr>
        <w:t>ных настоящим Решением на указанные цели;</w:t>
      </w:r>
    </w:p>
    <w:p w:rsidR="00315654" w:rsidRPr="001A5523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3) в случае перераспределения бюджетных ассигнований, в том числе между главными распорядителями средств бюджета муниципального района, разделами, подразделами, целевыми статья</w:t>
      </w:r>
      <w:r w:rsidR="00A0518D" w:rsidRPr="001A5523">
        <w:rPr>
          <w:sz w:val="24"/>
          <w:szCs w:val="24"/>
        </w:rPr>
        <w:t>ми и видами расходов классифика</w:t>
      </w:r>
      <w:r w:rsidRPr="001A5523">
        <w:rPr>
          <w:sz w:val="24"/>
          <w:szCs w:val="24"/>
        </w:rPr>
        <w:t>ции расходов бюджетов в целях выполн</w:t>
      </w:r>
      <w:r w:rsidR="00A0518D" w:rsidRPr="001A5523">
        <w:rPr>
          <w:sz w:val="24"/>
          <w:szCs w:val="24"/>
        </w:rPr>
        <w:t>ения условий предоставления меж</w:t>
      </w:r>
      <w:r w:rsidRPr="001A5523">
        <w:rPr>
          <w:sz w:val="24"/>
          <w:szCs w:val="24"/>
        </w:rPr>
        <w:t>бюджетных трансфертов из областного бюджета;</w:t>
      </w:r>
    </w:p>
    <w:p w:rsidR="00315654" w:rsidRPr="001A5523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4) в случае увеличения бюджетных ас</w:t>
      </w:r>
      <w:r w:rsidR="00A0518D" w:rsidRPr="001A5523">
        <w:rPr>
          <w:sz w:val="24"/>
          <w:szCs w:val="24"/>
        </w:rPr>
        <w:t>сигнований за счет предоставляе</w:t>
      </w:r>
      <w:r w:rsidRPr="001A5523">
        <w:rPr>
          <w:sz w:val="24"/>
          <w:szCs w:val="24"/>
        </w:rPr>
        <w:t>мых из областного бюджета межбюджетн</w:t>
      </w:r>
      <w:r w:rsidR="00A0518D" w:rsidRPr="001A5523">
        <w:rPr>
          <w:sz w:val="24"/>
          <w:szCs w:val="24"/>
        </w:rPr>
        <w:t>ых трансфертов, не имеющих целе</w:t>
      </w:r>
      <w:r w:rsidRPr="001A5523">
        <w:rPr>
          <w:sz w:val="24"/>
          <w:szCs w:val="24"/>
        </w:rPr>
        <w:t>вого характера;</w:t>
      </w:r>
    </w:p>
    <w:p w:rsidR="00315654" w:rsidRPr="001A5523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 xml:space="preserve">  5) в случае получения уведомления</w:t>
      </w:r>
      <w:r w:rsidR="00A0518D" w:rsidRPr="001A5523">
        <w:rPr>
          <w:sz w:val="24"/>
          <w:szCs w:val="24"/>
        </w:rPr>
        <w:t xml:space="preserve"> о предоставлении субсидий, суб</w:t>
      </w:r>
      <w:r w:rsidRPr="001A5523">
        <w:rPr>
          <w:sz w:val="24"/>
          <w:szCs w:val="24"/>
        </w:rPr>
        <w:t>венций, иных межбюджетных трансфертов, имеющих целевое назначение.</w:t>
      </w:r>
    </w:p>
    <w:p w:rsidR="00315654" w:rsidRPr="001A5523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>Внесение изменений в сводную бюджетную роспись по основаниям, установленным настоящей частью, осуще</w:t>
      </w:r>
      <w:r w:rsidR="00A0518D" w:rsidRPr="001A5523">
        <w:rPr>
          <w:sz w:val="24"/>
          <w:szCs w:val="24"/>
        </w:rPr>
        <w:t>ствляется в пределах объема бюд</w:t>
      </w:r>
      <w:r w:rsidRPr="001A5523">
        <w:rPr>
          <w:sz w:val="24"/>
          <w:szCs w:val="24"/>
        </w:rPr>
        <w:t>жетных ассигнований, утвержденных настоящим Решением, за исключением оснований, установленных пунктами 4 и 5 настоящей части, в соответствии с которыми внесение изменений в свод</w:t>
      </w:r>
      <w:r w:rsidR="00A0518D" w:rsidRPr="001A5523">
        <w:rPr>
          <w:sz w:val="24"/>
          <w:szCs w:val="24"/>
        </w:rPr>
        <w:t>ную бюджетную роспись может осу</w:t>
      </w:r>
      <w:r w:rsidRPr="001A5523">
        <w:rPr>
          <w:sz w:val="24"/>
          <w:szCs w:val="24"/>
        </w:rPr>
        <w:t>ществляться с изменением общего объем</w:t>
      </w:r>
      <w:r w:rsidR="00A0518D" w:rsidRPr="001A5523">
        <w:rPr>
          <w:sz w:val="24"/>
          <w:szCs w:val="24"/>
        </w:rPr>
        <w:t>а расходов, утвержденных настоя</w:t>
      </w:r>
      <w:r w:rsidRPr="001A5523">
        <w:rPr>
          <w:sz w:val="24"/>
          <w:szCs w:val="24"/>
        </w:rPr>
        <w:t>щим Решением.</w:t>
      </w:r>
    </w:p>
    <w:p w:rsidR="00A0518D" w:rsidRPr="001A5523" w:rsidRDefault="00A0518D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A0518D" w:rsidRPr="001A5523" w:rsidRDefault="00A0518D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1A5523">
        <w:rPr>
          <w:b/>
          <w:bCs/>
          <w:sz w:val="24"/>
          <w:szCs w:val="24"/>
        </w:rPr>
        <w:t xml:space="preserve">Статья 8. Муниципальные внутренние заимствования </w:t>
      </w:r>
      <w:r w:rsidR="00222E92" w:rsidRPr="001A5523">
        <w:rPr>
          <w:b/>
          <w:bCs/>
          <w:sz w:val="24"/>
          <w:szCs w:val="24"/>
        </w:rPr>
        <w:t>Плесского городского поселения</w:t>
      </w:r>
      <w:r w:rsidRPr="001A5523">
        <w:rPr>
          <w:b/>
          <w:bCs/>
          <w:sz w:val="24"/>
          <w:szCs w:val="24"/>
        </w:rPr>
        <w:t xml:space="preserve">, муниципальный внутренний долг </w:t>
      </w:r>
      <w:r w:rsidR="00222E92" w:rsidRPr="001A5523">
        <w:rPr>
          <w:b/>
          <w:bCs/>
          <w:sz w:val="24"/>
          <w:szCs w:val="24"/>
        </w:rPr>
        <w:t>Плесского городского поселения</w:t>
      </w:r>
      <w:r w:rsidRPr="001A5523">
        <w:rPr>
          <w:b/>
          <w:bCs/>
          <w:sz w:val="24"/>
          <w:szCs w:val="24"/>
        </w:rPr>
        <w:t xml:space="preserve"> и расходы на его обслуживание, предоставление муниципальных гарантий </w:t>
      </w:r>
      <w:r w:rsidR="00222E92" w:rsidRPr="001A5523">
        <w:rPr>
          <w:b/>
          <w:bCs/>
          <w:sz w:val="24"/>
          <w:szCs w:val="24"/>
        </w:rPr>
        <w:t>Плесского городского поселения</w:t>
      </w:r>
    </w:p>
    <w:p w:rsidR="00461077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bCs/>
          <w:sz w:val="24"/>
          <w:szCs w:val="24"/>
        </w:rPr>
        <w:t xml:space="preserve">      1.Утвердить верхний предел муниципального внутреннего долга Плесского городского поселения:</w:t>
      </w:r>
    </w:p>
    <w:p w:rsidR="00461077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bCs/>
          <w:sz w:val="24"/>
          <w:szCs w:val="24"/>
        </w:rPr>
        <w:t>1) на 1 января 2023 года в сумме 0,00 рублей, в том числе по муниципальным гарантиям в сумме 0,00 рублей;</w:t>
      </w:r>
    </w:p>
    <w:p w:rsidR="00461077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bCs/>
          <w:sz w:val="24"/>
          <w:szCs w:val="24"/>
        </w:rPr>
        <w:t>2) на 1 января 2024 года в сумме 0,00 рублей, в том числе по муниципальным гарантиям в сумме 0,00 рублей;</w:t>
      </w:r>
    </w:p>
    <w:p w:rsidR="00461077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bCs/>
          <w:sz w:val="24"/>
          <w:szCs w:val="24"/>
        </w:rPr>
        <w:lastRenderedPageBreak/>
        <w:t>3) на 1 января 2025 года в сумме 0,00 рублей, в том числе по муниципальным гарантиям в сумме 0,00 рублей.</w:t>
      </w:r>
    </w:p>
    <w:p w:rsidR="00461077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bCs/>
          <w:sz w:val="24"/>
          <w:szCs w:val="24"/>
        </w:rPr>
        <w:t>2. Установить предельный объем муниципального долга Плесского городского поселения:</w:t>
      </w:r>
    </w:p>
    <w:p w:rsidR="00461077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bCs/>
          <w:sz w:val="24"/>
          <w:szCs w:val="24"/>
        </w:rPr>
        <w:t>1) на 2023 год в сумме 0,00 рублей;</w:t>
      </w:r>
    </w:p>
    <w:p w:rsidR="00461077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bCs/>
          <w:sz w:val="24"/>
          <w:szCs w:val="24"/>
        </w:rPr>
        <w:t>2) на 2024 год в сумме 0,00 рублей;</w:t>
      </w:r>
    </w:p>
    <w:p w:rsidR="00461077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bCs/>
          <w:sz w:val="24"/>
          <w:szCs w:val="24"/>
        </w:rPr>
        <w:t>3) на 2025 год в сумме 0,00 рублей.</w:t>
      </w:r>
    </w:p>
    <w:p w:rsidR="00461077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bCs/>
          <w:sz w:val="24"/>
          <w:szCs w:val="24"/>
        </w:rPr>
        <w:t>3. Утвердить объем расходов на обслуживание муниципального долга Плесского городского поселения:</w:t>
      </w:r>
    </w:p>
    <w:p w:rsidR="00461077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bCs/>
          <w:sz w:val="24"/>
          <w:szCs w:val="24"/>
        </w:rPr>
        <w:t>1) на 2023 год в сумме 0,00 рублей;</w:t>
      </w:r>
    </w:p>
    <w:p w:rsidR="00461077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bCs/>
          <w:sz w:val="24"/>
          <w:szCs w:val="24"/>
        </w:rPr>
        <w:t>2) на 2024 год в сумме 0,00 рублей;</w:t>
      </w:r>
    </w:p>
    <w:p w:rsidR="00461077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bCs/>
          <w:sz w:val="24"/>
          <w:szCs w:val="24"/>
        </w:rPr>
        <w:t>3) на 2025 год в сумме 0,00 рублей.</w:t>
      </w:r>
    </w:p>
    <w:p w:rsidR="00461077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bCs/>
          <w:sz w:val="24"/>
          <w:szCs w:val="24"/>
        </w:rPr>
        <w:t>4. Утвердить программу муниципальных внутренних заимствований Плесского городского поселения на 2023 год и на плановый период 2024 и 2025 годов согласно приложению 7 к настоящему Решению.</w:t>
      </w:r>
    </w:p>
    <w:p w:rsidR="00461077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bCs/>
          <w:sz w:val="24"/>
          <w:szCs w:val="24"/>
        </w:rPr>
        <w:t>5. Установить, что в 2023 году и плановом периоде 2024 и 2025 годов муниципальные гарантии не предоставляются.</w:t>
      </w:r>
    </w:p>
    <w:p w:rsidR="00461077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bCs/>
          <w:sz w:val="24"/>
          <w:szCs w:val="24"/>
        </w:rPr>
        <w:t>Общий объем бюджетных ассигнований на исполнение муниципальных гарантий Плесского городского поселения по возможным гарантийным случаям:</w:t>
      </w:r>
    </w:p>
    <w:p w:rsidR="00461077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bCs/>
          <w:sz w:val="24"/>
          <w:szCs w:val="24"/>
        </w:rPr>
        <w:t>1) на 2023 год в сумме 0,00 рублей;</w:t>
      </w:r>
    </w:p>
    <w:p w:rsidR="00461077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bCs/>
          <w:sz w:val="24"/>
          <w:szCs w:val="24"/>
        </w:rPr>
        <w:t>2) на 2024 год в сумме 0,00 рублей;</w:t>
      </w:r>
    </w:p>
    <w:p w:rsidR="00461077" w:rsidRPr="001A5523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523">
        <w:rPr>
          <w:bCs/>
          <w:sz w:val="24"/>
          <w:szCs w:val="24"/>
        </w:rPr>
        <w:t>3) на 2025 год в сумме 0,00 рублей.</w:t>
      </w:r>
    </w:p>
    <w:p w:rsidR="00374ED9" w:rsidRPr="001A5523" w:rsidRDefault="00374ED9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</w:p>
    <w:p w:rsidR="00374ED9" w:rsidRPr="001A5523" w:rsidRDefault="00374ED9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1A5523">
        <w:rPr>
          <w:b/>
          <w:bCs/>
          <w:sz w:val="24"/>
          <w:szCs w:val="24"/>
        </w:rPr>
        <w:t>Статья 9. Вступление в силу настоящего Решения</w:t>
      </w:r>
    </w:p>
    <w:p w:rsidR="00B252D7" w:rsidRPr="001A5523" w:rsidRDefault="00B252D7" w:rsidP="003C480F">
      <w:pPr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 xml:space="preserve">             </w:t>
      </w:r>
      <w:r w:rsidR="00374ED9" w:rsidRPr="001A5523">
        <w:rPr>
          <w:sz w:val="24"/>
          <w:szCs w:val="24"/>
        </w:rPr>
        <w:t>1</w:t>
      </w:r>
      <w:r w:rsidR="005D46A6" w:rsidRPr="001A5523">
        <w:rPr>
          <w:sz w:val="24"/>
          <w:szCs w:val="24"/>
        </w:rPr>
        <w:t>.</w:t>
      </w:r>
      <w:r w:rsidR="005C11DF" w:rsidRPr="001A5523">
        <w:rPr>
          <w:sz w:val="24"/>
          <w:szCs w:val="24"/>
        </w:rPr>
        <w:t xml:space="preserve"> </w:t>
      </w:r>
      <w:r w:rsidRPr="001A5523">
        <w:rPr>
          <w:sz w:val="24"/>
          <w:szCs w:val="24"/>
        </w:rPr>
        <w:t>Настоящее решение вступает в силу со дня его официального опубликования в информационном бюллетене «Вестник Совета и администрации Плесского городского поселения».</w:t>
      </w:r>
    </w:p>
    <w:p w:rsidR="005C11DF" w:rsidRPr="001A5523" w:rsidRDefault="005C11DF" w:rsidP="003C480F">
      <w:pPr>
        <w:pStyle w:val="a8"/>
        <w:ind w:firstLine="709"/>
        <w:contextualSpacing/>
        <w:jc w:val="both"/>
      </w:pPr>
    </w:p>
    <w:p w:rsidR="001B7F50" w:rsidRPr="001A5523" w:rsidRDefault="001B7F50" w:rsidP="003C480F">
      <w:pPr>
        <w:ind w:firstLine="709"/>
        <w:contextualSpacing/>
        <w:jc w:val="both"/>
        <w:rPr>
          <w:noProof/>
          <w:sz w:val="24"/>
          <w:szCs w:val="24"/>
        </w:rPr>
      </w:pPr>
    </w:p>
    <w:p w:rsidR="001B7F50" w:rsidRPr="001A5523" w:rsidRDefault="001B7F50" w:rsidP="003C480F">
      <w:pPr>
        <w:ind w:firstLine="709"/>
        <w:contextualSpacing/>
        <w:jc w:val="both"/>
        <w:rPr>
          <w:noProof/>
          <w:sz w:val="24"/>
          <w:szCs w:val="24"/>
        </w:rPr>
      </w:pPr>
    </w:p>
    <w:p w:rsidR="00E12E7D" w:rsidRPr="001A5523" w:rsidRDefault="001B7F50" w:rsidP="003C480F">
      <w:pPr>
        <w:contextualSpacing/>
        <w:jc w:val="both"/>
        <w:rPr>
          <w:noProof/>
          <w:sz w:val="24"/>
          <w:szCs w:val="24"/>
        </w:rPr>
      </w:pPr>
      <w:r w:rsidRPr="001A5523">
        <w:rPr>
          <w:noProof/>
          <w:sz w:val="24"/>
          <w:szCs w:val="24"/>
        </w:rPr>
        <w:t>Председатель Совета Плесского городского поселения                                        Т.О. Каримов</w:t>
      </w:r>
    </w:p>
    <w:p w:rsidR="001B7F50" w:rsidRPr="001A5523" w:rsidRDefault="001B7F50" w:rsidP="003C480F">
      <w:pPr>
        <w:contextualSpacing/>
        <w:jc w:val="both"/>
        <w:rPr>
          <w:noProof/>
          <w:sz w:val="24"/>
          <w:szCs w:val="24"/>
        </w:rPr>
      </w:pPr>
    </w:p>
    <w:p w:rsidR="001B7F50" w:rsidRPr="001A5523" w:rsidRDefault="001B7F50" w:rsidP="003C480F">
      <w:pPr>
        <w:contextualSpacing/>
        <w:jc w:val="both"/>
        <w:rPr>
          <w:sz w:val="24"/>
          <w:szCs w:val="24"/>
        </w:rPr>
      </w:pPr>
      <w:r w:rsidRPr="001A5523">
        <w:rPr>
          <w:noProof/>
          <w:sz w:val="24"/>
          <w:szCs w:val="24"/>
        </w:rPr>
        <w:t xml:space="preserve">Врип главы Плесского городского поселения                                          </w:t>
      </w:r>
      <w:r w:rsidR="003C480F" w:rsidRPr="001A5523">
        <w:rPr>
          <w:noProof/>
          <w:sz w:val="24"/>
          <w:szCs w:val="24"/>
        </w:rPr>
        <w:t xml:space="preserve"> </w:t>
      </w:r>
      <w:r w:rsidRPr="001A5523">
        <w:rPr>
          <w:noProof/>
          <w:sz w:val="24"/>
          <w:szCs w:val="24"/>
        </w:rPr>
        <w:t xml:space="preserve">                   С.В. Корнилова</w:t>
      </w:r>
    </w:p>
    <w:p w:rsidR="001B7F50" w:rsidRPr="001A5523" w:rsidRDefault="001B7F50" w:rsidP="003C480F">
      <w:pPr>
        <w:ind w:firstLine="709"/>
        <w:contextualSpacing/>
        <w:jc w:val="both"/>
        <w:rPr>
          <w:sz w:val="24"/>
          <w:szCs w:val="24"/>
        </w:rPr>
      </w:pPr>
    </w:p>
    <w:p w:rsidR="001B7F50" w:rsidRPr="001A5523" w:rsidRDefault="001B7F50" w:rsidP="003C480F">
      <w:pPr>
        <w:ind w:firstLine="709"/>
        <w:contextualSpacing/>
        <w:jc w:val="both"/>
        <w:rPr>
          <w:sz w:val="24"/>
          <w:szCs w:val="24"/>
        </w:rPr>
      </w:pPr>
    </w:p>
    <w:p w:rsidR="001B7F50" w:rsidRPr="001A5523" w:rsidRDefault="001B7F50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1A5523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1A5523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1A5523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1A5523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1A5523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1A5523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1A5523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1A5523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1A5523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1A5523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1A5523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1A5523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1A5523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1A5523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D955C4" w:rsidRPr="001A5523" w:rsidRDefault="00D955C4" w:rsidP="003C480F">
      <w:pPr>
        <w:ind w:firstLine="709"/>
        <w:contextualSpacing/>
        <w:jc w:val="both"/>
        <w:rPr>
          <w:sz w:val="24"/>
          <w:szCs w:val="24"/>
        </w:rPr>
      </w:pPr>
    </w:p>
    <w:p w:rsidR="00D955C4" w:rsidRPr="001A5523" w:rsidRDefault="00D955C4" w:rsidP="003C480F">
      <w:pPr>
        <w:ind w:firstLine="709"/>
        <w:contextualSpacing/>
        <w:jc w:val="both"/>
        <w:rPr>
          <w:sz w:val="24"/>
          <w:szCs w:val="24"/>
        </w:rPr>
      </w:pPr>
    </w:p>
    <w:p w:rsidR="00D955C4" w:rsidRPr="001A5523" w:rsidRDefault="00D955C4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1A5523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1A5523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1A5523" w:rsidRDefault="009A0ED3" w:rsidP="003C480F">
      <w:pPr>
        <w:ind w:firstLine="709"/>
        <w:contextualSpacing/>
        <w:jc w:val="right"/>
        <w:rPr>
          <w:sz w:val="20"/>
        </w:rPr>
      </w:pPr>
      <w:bookmarkStart w:id="0" w:name="_Hlk140044034"/>
      <w:r w:rsidRPr="001A5523">
        <w:rPr>
          <w:sz w:val="20"/>
        </w:rPr>
        <w:t xml:space="preserve">Приложение № 1 </w:t>
      </w:r>
    </w:p>
    <w:p w:rsidR="009A0ED3" w:rsidRPr="001A5523" w:rsidRDefault="009A0ED3" w:rsidP="003C480F">
      <w:pPr>
        <w:ind w:firstLine="709"/>
        <w:contextualSpacing/>
        <w:jc w:val="right"/>
        <w:rPr>
          <w:b/>
          <w:sz w:val="20"/>
        </w:rPr>
      </w:pPr>
      <w:r w:rsidRPr="001A5523">
        <w:rPr>
          <w:sz w:val="20"/>
        </w:rPr>
        <w:t xml:space="preserve">к решению Совета Плесского городского поселения от </w:t>
      </w:r>
      <w:r w:rsidR="004641A0" w:rsidRPr="001A5523">
        <w:rPr>
          <w:sz w:val="20"/>
        </w:rPr>
        <w:t>26.12.2022г</w:t>
      </w:r>
      <w:r w:rsidRPr="001A5523">
        <w:rPr>
          <w:sz w:val="20"/>
        </w:rPr>
        <w:t>. №</w:t>
      </w:r>
      <w:r w:rsidR="004641A0" w:rsidRPr="001A5523">
        <w:rPr>
          <w:sz w:val="20"/>
        </w:rPr>
        <w:t>60</w:t>
      </w:r>
      <w:r w:rsidRPr="001A5523">
        <w:rPr>
          <w:b/>
          <w:sz w:val="20"/>
        </w:rPr>
        <w:t xml:space="preserve"> </w:t>
      </w:r>
    </w:p>
    <w:p w:rsidR="00E12E7D" w:rsidRPr="001A5523" w:rsidRDefault="009A0ED3" w:rsidP="003C480F">
      <w:pPr>
        <w:ind w:firstLine="709"/>
        <w:contextualSpacing/>
        <w:jc w:val="right"/>
        <w:rPr>
          <w:bCs/>
          <w:sz w:val="20"/>
        </w:rPr>
      </w:pPr>
      <w:r w:rsidRPr="001A5523">
        <w:rPr>
          <w:sz w:val="20"/>
        </w:rPr>
        <w:t xml:space="preserve">         </w:t>
      </w:r>
      <w:r w:rsidR="00E12E7D" w:rsidRPr="001A5523">
        <w:rPr>
          <w:sz w:val="20"/>
        </w:rPr>
        <w:t>«</w:t>
      </w:r>
      <w:r w:rsidR="00E12E7D" w:rsidRPr="001A5523">
        <w:rPr>
          <w:bCs/>
          <w:sz w:val="20"/>
        </w:rPr>
        <w:t>О бюджете Плесского городского поселения на 2023 год и на плановый</w:t>
      </w:r>
    </w:p>
    <w:p w:rsidR="009A0ED3" w:rsidRPr="001A5523" w:rsidRDefault="00E12E7D" w:rsidP="003C480F">
      <w:pPr>
        <w:ind w:firstLine="709"/>
        <w:contextualSpacing/>
        <w:jc w:val="right"/>
        <w:rPr>
          <w:bCs/>
          <w:sz w:val="20"/>
        </w:rPr>
      </w:pPr>
      <w:r w:rsidRPr="001A5523">
        <w:rPr>
          <w:bCs/>
          <w:sz w:val="20"/>
        </w:rPr>
        <w:t xml:space="preserve"> период 2024 и 2025 годов в первом чтении</w:t>
      </w:r>
      <w:r w:rsidR="00435BF0" w:rsidRPr="001A5523">
        <w:rPr>
          <w:bCs/>
          <w:sz w:val="20"/>
        </w:rPr>
        <w:t>»</w:t>
      </w:r>
    </w:p>
    <w:bookmarkEnd w:id="0"/>
    <w:p w:rsidR="009A0ED3" w:rsidRPr="001A5523" w:rsidRDefault="009A0ED3" w:rsidP="003C480F">
      <w:pPr>
        <w:tabs>
          <w:tab w:val="left" w:pos="3975"/>
        </w:tabs>
        <w:contextualSpacing/>
        <w:jc w:val="center"/>
        <w:rPr>
          <w:sz w:val="24"/>
          <w:szCs w:val="24"/>
        </w:rPr>
      </w:pPr>
    </w:p>
    <w:p w:rsidR="009A0ED3" w:rsidRPr="001A5523" w:rsidRDefault="009A0ED3" w:rsidP="003C480F">
      <w:pPr>
        <w:tabs>
          <w:tab w:val="left" w:pos="5595"/>
        </w:tabs>
        <w:contextualSpacing/>
        <w:jc w:val="center"/>
        <w:rPr>
          <w:b/>
          <w:sz w:val="24"/>
          <w:szCs w:val="24"/>
        </w:rPr>
      </w:pPr>
      <w:r w:rsidRPr="001A5523">
        <w:rPr>
          <w:b/>
          <w:sz w:val="24"/>
          <w:szCs w:val="24"/>
        </w:rPr>
        <w:t>Норматив отчислений доходов в бюджет Плёсского городского поселения на 20</w:t>
      </w:r>
      <w:r w:rsidR="00E12E7D" w:rsidRPr="001A5523">
        <w:rPr>
          <w:b/>
          <w:sz w:val="24"/>
          <w:szCs w:val="24"/>
        </w:rPr>
        <w:t>23</w:t>
      </w:r>
      <w:r w:rsidRPr="001A5523">
        <w:rPr>
          <w:b/>
          <w:sz w:val="24"/>
          <w:szCs w:val="24"/>
        </w:rPr>
        <w:t xml:space="preserve"> год и плановый период 20</w:t>
      </w:r>
      <w:r w:rsidR="00E12E7D" w:rsidRPr="001A5523">
        <w:rPr>
          <w:b/>
          <w:sz w:val="24"/>
          <w:szCs w:val="24"/>
        </w:rPr>
        <w:t>24</w:t>
      </w:r>
      <w:r w:rsidRPr="001A5523">
        <w:rPr>
          <w:b/>
          <w:sz w:val="24"/>
          <w:szCs w:val="24"/>
        </w:rPr>
        <w:t xml:space="preserve"> и 202</w:t>
      </w:r>
      <w:r w:rsidR="00E12E7D" w:rsidRPr="001A5523">
        <w:rPr>
          <w:b/>
          <w:sz w:val="24"/>
          <w:szCs w:val="24"/>
        </w:rPr>
        <w:t>5</w:t>
      </w:r>
      <w:r w:rsidRPr="001A5523">
        <w:rPr>
          <w:b/>
          <w:sz w:val="24"/>
          <w:szCs w:val="24"/>
        </w:rPr>
        <w:t xml:space="preserve">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tbl>
      <w:tblPr>
        <w:tblW w:w="10480" w:type="dxa"/>
        <w:jc w:val="center"/>
        <w:tblLayout w:type="fixed"/>
        <w:tblLook w:val="04A0"/>
      </w:tblPr>
      <w:tblGrid>
        <w:gridCol w:w="2167"/>
        <w:gridCol w:w="5336"/>
        <w:gridCol w:w="1418"/>
        <w:gridCol w:w="1559"/>
      </w:tblGrid>
      <w:tr w:rsidR="009A0ED3" w:rsidRPr="001A5523" w:rsidTr="003C480F">
        <w:trPr>
          <w:trHeight w:val="330"/>
          <w:jc w:val="center"/>
        </w:trPr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E42C8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КБК (вид дохода)</w:t>
            </w:r>
          </w:p>
        </w:tc>
        <w:tc>
          <w:tcPr>
            <w:tcW w:w="5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E42C8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Наименование налога (сбора) платежа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ED3" w:rsidRPr="001A5523" w:rsidRDefault="009A0ED3" w:rsidP="00E42C8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в процентах</w:t>
            </w:r>
          </w:p>
        </w:tc>
      </w:tr>
      <w:tr w:rsidR="009A0ED3" w:rsidRPr="001A5523" w:rsidTr="003C480F">
        <w:trPr>
          <w:trHeight w:val="1275"/>
          <w:jc w:val="center"/>
        </w:trPr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ED3" w:rsidRPr="001A5523" w:rsidRDefault="009A0ED3" w:rsidP="00E42C8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0ED3" w:rsidRPr="001A5523" w:rsidRDefault="009A0ED3" w:rsidP="00E42C8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E42C8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Бюджет Плёсского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E42C8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Бюджет Приволжского муниципального района</w:t>
            </w:r>
          </w:p>
        </w:tc>
      </w:tr>
      <w:tr w:rsidR="009A0ED3" w:rsidRPr="001A5523" w:rsidTr="003C480F">
        <w:trPr>
          <w:trHeight w:val="330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1 05 03010 01 0000 110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73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1 06 01030 13 0000 110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Налог на имущество физич</w:t>
            </w:r>
            <w:r w:rsidR="009A1409" w:rsidRPr="001A5523">
              <w:rPr>
                <w:sz w:val="22"/>
                <w:szCs w:val="22"/>
              </w:rPr>
              <w:t>еских лиц, взимаемый по ставкам</w:t>
            </w:r>
            <w:r w:rsidR="00013563" w:rsidRPr="001A5523">
              <w:rPr>
                <w:sz w:val="22"/>
                <w:szCs w:val="22"/>
              </w:rPr>
              <w:t xml:space="preserve">, применяемым к </w:t>
            </w:r>
            <w:r w:rsidRPr="001A5523">
              <w:rPr>
                <w:sz w:val="22"/>
                <w:szCs w:val="22"/>
              </w:rPr>
              <w:t>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703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1 06 06043 13 0000 110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672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1 06 06033 13 0000 110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112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1 11 05013 13 0000 120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="009A1409" w:rsidRPr="001A5523">
              <w:rPr>
                <w:sz w:val="22"/>
                <w:szCs w:val="22"/>
              </w:rPr>
              <w:t xml:space="preserve">сположены в границах городских </w:t>
            </w:r>
            <w:r w:rsidRPr="001A5523">
              <w:rPr>
                <w:sz w:val="22"/>
                <w:szCs w:val="22"/>
              </w:rPr>
              <w:t>поселений,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50</w:t>
            </w:r>
          </w:p>
        </w:tc>
      </w:tr>
      <w:tr w:rsidR="009A0ED3" w:rsidRPr="001A5523" w:rsidTr="003C480F">
        <w:trPr>
          <w:trHeight w:val="82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114 06013 13 0000 430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</w:t>
            </w:r>
            <w:r w:rsidR="009A1409" w:rsidRPr="001A5523">
              <w:rPr>
                <w:sz w:val="22"/>
                <w:szCs w:val="22"/>
              </w:rPr>
              <w:t xml:space="preserve">их </w:t>
            </w:r>
            <w:r w:rsidRPr="001A5523">
              <w:rPr>
                <w:sz w:val="22"/>
                <w:szCs w:val="22"/>
              </w:rPr>
              <w:t>поселения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50</w:t>
            </w:r>
          </w:p>
        </w:tc>
      </w:tr>
      <w:tr w:rsidR="009A0ED3" w:rsidRPr="001A5523" w:rsidTr="003C480F">
        <w:trPr>
          <w:trHeight w:val="112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1 08 04020 01 0000 110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968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1 11 05035 13 0000 120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</w:t>
            </w:r>
            <w:r w:rsidR="009A1409" w:rsidRPr="001A5523">
              <w:rPr>
                <w:sz w:val="22"/>
                <w:szCs w:val="22"/>
              </w:rPr>
              <w:t>ний и созданных ими учреждений (</w:t>
            </w:r>
            <w:r w:rsidRPr="001A5523">
              <w:rPr>
                <w:sz w:val="22"/>
                <w:szCs w:val="22"/>
              </w:rPr>
              <w:t>за исклю</w:t>
            </w:r>
            <w:r w:rsidR="00013563" w:rsidRPr="001A5523">
              <w:rPr>
                <w:sz w:val="22"/>
                <w:szCs w:val="22"/>
              </w:rPr>
              <w:t xml:space="preserve">чением имущества муниципальных </w:t>
            </w:r>
            <w:r w:rsidRPr="001A5523">
              <w:rPr>
                <w:sz w:val="22"/>
                <w:szCs w:val="22"/>
              </w:rPr>
              <w:t>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1109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1 11 09045 13 0000 120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Прочие поступления от использования имущества, находяще</w:t>
            </w:r>
            <w:r w:rsidR="00013563" w:rsidRPr="001A5523">
              <w:rPr>
                <w:sz w:val="22"/>
                <w:szCs w:val="22"/>
              </w:rPr>
              <w:t xml:space="preserve">гося в собственности городских </w:t>
            </w:r>
            <w:r w:rsidRPr="001A5523">
              <w:rPr>
                <w:sz w:val="22"/>
                <w:szCs w:val="22"/>
              </w:rPr>
              <w:t>поселений (за исключением имуще</w:t>
            </w:r>
            <w:r w:rsidR="00013563" w:rsidRPr="001A5523">
              <w:rPr>
                <w:sz w:val="22"/>
                <w:szCs w:val="22"/>
              </w:rPr>
              <w:t xml:space="preserve">ства муниципальных бюджетных и </w:t>
            </w:r>
            <w:r w:rsidRPr="001A5523">
              <w:rPr>
                <w:sz w:val="22"/>
                <w:szCs w:val="22"/>
              </w:rPr>
              <w:t xml:space="preserve">автономных учреждений, а также </w:t>
            </w:r>
            <w:r w:rsidRPr="001A5523">
              <w:rPr>
                <w:sz w:val="22"/>
                <w:szCs w:val="22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558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lastRenderedPageBreak/>
              <w:t xml:space="preserve"> 1 13 01995 13 0000 130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Прочие доходы от оказания платных услуг (работ)</w:t>
            </w:r>
            <w:r w:rsidR="00013563" w:rsidRPr="001A5523">
              <w:rPr>
                <w:sz w:val="22"/>
                <w:szCs w:val="22"/>
              </w:rPr>
              <w:t xml:space="preserve"> получателями средств бюджетов </w:t>
            </w:r>
            <w:r w:rsidRPr="001A5523">
              <w:rPr>
                <w:sz w:val="22"/>
                <w:szCs w:val="22"/>
              </w:rPr>
              <w:t xml:space="preserve">городских поселений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64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1 13 02995 13 0000 130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Прочие доходы </w:t>
            </w:r>
            <w:r w:rsidR="00013563" w:rsidRPr="001A5523">
              <w:rPr>
                <w:sz w:val="22"/>
                <w:szCs w:val="22"/>
              </w:rPr>
              <w:t xml:space="preserve">от компенсации затрат бюджетов </w:t>
            </w:r>
            <w:r w:rsidRPr="001A5523">
              <w:rPr>
                <w:sz w:val="22"/>
                <w:szCs w:val="22"/>
              </w:rPr>
              <w:t xml:space="preserve">городских поселений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125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1 14 02053 13 0000 410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01356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Доходы от реализации иного </w:t>
            </w:r>
            <w:r w:rsidR="009A0ED3" w:rsidRPr="001A5523">
              <w:rPr>
                <w:sz w:val="22"/>
                <w:szCs w:val="22"/>
              </w:rPr>
              <w:t>имущества, находяще</w:t>
            </w:r>
            <w:r w:rsidRPr="001A5523">
              <w:rPr>
                <w:sz w:val="22"/>
                <w:szCs w:val="22"/>
              </w:rPr>
              <w:t xml:space="preserve">гося в собственности городских поселений (за исключением </w:t>
            </w:r>
            <w:r w:rsidR="009A0ED3" w:rsidRPr="001A5523">
              <w:rPr>
                <w:sz w:val="22"/>
                <w:szCs w:val="22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70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1 15 02050 13 0000 140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Платежи, взимаемые орг</w:t>
            </w:r>
            <w:r w:rsidR="00013563" w:rsidRPr="001A5523">
              <w:rPr>
                <w:sz w:val="22"/>
                <w:szCs w:val="22"/>
              </w:rPr>
              <w:t>анами местного самоуправления (</w:t>
            </w:r>
            <w:r w:rsidRPr="001A5523">
              <w:rPr>
                <w:sz w:val="22"/>
                <w:szCs w:val="22"/>
              </w:rPr>
              <w:t>организациями)</w:t>
            </w:r>
            <w:r w:rsidR="003C480F" w:rsidRPr="001A5523">
              <w:rPr>
                <w:sz w:val="22"/>
                <w:szCs w:val="22"/>
              </w:rPr>
              <w:t xml:space="preserve"> </w:t>
            </w:r>
            <w:r w:rsidRPr="001A5523">
              <w:rPr>
                <w:sz w:val="22"/>
                <w:szCs w:val="22"/>
              </w:rPr>
              <w:t>городских поселений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1127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1 16 23051 13 0000 140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01356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Доходы от</w:t>
            </w:r>
            <w:r w:rsidR="009A0ED3" w:rsidRPr="001A5523">
              <w:rPr>
                <w:sz w:val="22"/>
                <w:szCs w:val="22"/>
              </w:rPr>
              <w:t xml:space="preserve"> возмещения   ущерба   при   возникновении   страхо</w:t>
            </w:r>
            <w:r w:rsidRPr="001A5523">
              <w:rPr>
                <w:sz w:val="22"/>
                <w:szCs w:val="22"/>
              </w:rPr>
              <w:t xml:space="preserve">вых    случаев по обязательному страхованию гражданской </w:t>
            </w:r>
            <w:r w:rsidR="009A0ED3" w:rsidRPr="001A5523">
              <w:rPr>
                <w:sz w:val="22"/>
                <w:szCs w:val="22"/>
              </w:rPr>
              <w:t>ответственности, когда    выгодоприобретателями       выступают   по</w:t>
            </w:r>
            <w:r w:rsidRPr="001A5523">
              <w:rPr>
                <w:sz w:val="22"/>
                <w:szCs w:val="22"/>
              </w:rPr>
              <w:t xml:space="preserve">лучатели средств      бюджетов городских </w:t>
            </w:r>
            <w:r w:rsidR="009A0ED3" w:rsidRPr="001A552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959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1 16 23052 13 0000 140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01356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Доходы от</w:t>
            </w:r>
            <w:r w:rsidR="009A0ED3" w:rsidRPr="001A5523">
              <w:rPr>
                <w:sz w:val="22"/>
                <w:szCs w:val="22"/>
              </w:rPr>
              <w:t xml:space="preserve"> возмещения   ущерба   при   возникновении   страховых случаев, когда    выгодо</w:t>
            </w:r>
            <w:r w:rsidRPr="001A5523">
              <w:rPr>
                <w:sz w:val="22"/>
                <w:szCs w:val="22"/>
              </w:rPr>
              <w:t>приобретателями       выступают</w:t>
            </w:r>
            <w:r w:rsidR="009A0ED3" w:rsidRPr="001A5523">
              <w:rPr>
                <w:sz w:val="22"/>
                <w:szCs w:val="22"/>
              </w:rPr>
              <w:t xml:space="preserve"> получатели      средств      бюджетов   городских  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702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1 16 90050 13 0000 140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40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1 17 05050 13 0000 180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Прочие неналоговые доходы бюджетов</w:t>
            </w:r>
            <w:r w:rsidR="003C480F" w:rsidRPr="001A5523">
              <w:rPr>
                <w:sz w:val="22"/>
                <w:szCs w:val="22"/>
              </w:rPr>
              <w:t xml:space="preserve"> </w:t>
            </w:r>
            <w:r w:rsidRPr="001A5523">
              <w:rPr>
                <w:sz w:val="22"/>
                <w:szCs w:val="22"/>
              </w:rPr>
              <w:t>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393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1 17 01050 13 0000 180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293AE5" w:rsidRPr="001A5523" w:rsidTr="003C480F">
        <w:trPr>
          <w:trHeight w:val="95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AE5" w:rsidRPr="001A5523" w:rsidRDefault="00293AE5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2 08 05000 13 0000 150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93AE5" w:rsidRPr="001A5523" w:rsidRDefault="00293AE5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color w:val="000000"/>
                <w:sz w:val="22"/>
                <w:szCs w:val="22"/>
                <w:shd w:val="clear" w:color="auto" w:fill="FFFFFF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5" w:rsidRPr="001A5523" w:rsidRDefault="00293AE5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3AE5" w:rsidRPr="001A5523" w:rsidRDefault="00293AE5" w:rsidP="003C480F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A0ED3" w:rsidRPr="001A5523" w:rsidTr="003C480F">
        <w:trPr>
          <w:trHeight w:val="95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2 18 05010 13 0000 150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Доходы бюджетов городских поселений от возврата остатков   субсидий, субвенций   и   иных    межбюджетных    трансфертов, имеющих    целевое   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697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2 18 05030 13 0000 180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680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1 11 02033 13 0000 150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562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lastRenderedPageBreak/>
              <w:t>1 13 02065 13 0000 130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556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1 13 02995 13 0000 130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811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1 15 02050 13 0000 130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973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1 17 02020 13 0000 180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9A0ED3" w:rsidRPr="001A5523" w:rsidTr="003C480F">
        <w:trPr>
          <w:trHeight w:val="554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1 17 14030 13 0000 180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3" w:rsidRPr="001A5523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</w:tbl>
    <w:p w:rsidR="009A0ED3" w:rsidRPr="001A5523" w:rsidRDefault="009A0ED3" w:rsidP="003C480F">
      <w:pPr>
        <w:tabs>
          <w:tab w:val="left" w:pos="1155"/>
        </w:tabs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ab/>
      </w:r>
    </w:p>
    <w:p w:rsidR="002D7DCA" w:rsidRPr="001A5523" w:rsidRDefault="002D7DCA" w:rsidP="003C480F">
      <w:pPr>
        <w:tabs>
          <w:tab w:val="left" w:pos="1155"/>
        </w:tabs>
        <w:ind w:firstLine="709"/>
        <w:contextualSpacing/>
        <w:jc w:val="both"/>
        <w:rPr>
          <w:sz w:val="24"/>
          <w:szCs w:val="24"/>
        </w:rPr>
      </w:pPr>
    </w:p>
    <w:p w:rsidR="008A3C09" w:rsidRPr="001A5523" w:rsidRDefault="008A3C09" w:rsidP="003C480F">
      <w:pPr>
        <w:ind w:firstLine="709"/>
        <w:contextualSpacing/>
        <w:jc w:val="both"/>
        <w:rPr>
          <w:sz w:val="24"/>
          <w:szCs w:val="24"/>
        </w:rPr>
      </w:pPr>
    </w:p>
    <w:p w:rsidR="008A3C09" w:rsidRPr="001A5523" w:rsidRDefault="008A3C09" w:rsidP="003C480F">
      <w:pPr>
        <w:ind w:firstLine="709"/>
        <w:contextualSpacing/>
        <w:jc w:val="both"/>
        <w:rPr>
          <w:sz w:val="24"/>
          <w:szCs w:val="24"/>
        </w:rPr>
      </w:pPr>
    </w:p>
    <w:p w:rsidR="00D62741" w:rsidRPr="001A5523" w:rsidRDefault="00D62741" w:rsidP="003C480F">
      <w:pPr>
        <w:ind w:firstLine="709"/>
        <w:contextualSpacing/>
        <w:jc w:val="both"/>
        <w:rPr>
          <w:sz w:val="24"/>
          <w:szCs w:val="24"/>
        </w:rPr>
      </w:pPr>
    </w:p>
    <w:p w:rsidR="00D62741" w:rsidRPr="001A5523" w:rsidRDefault="00D62741" w:rsidP="003C480F">
      <w:pPr>
        <w:ind w:firstLine="709"/>
        <w:contextualSpacing/>
        <w:jc w:val="both"/>
        <w:rPr>
          <w:sz w:val="24"/>
          <w:szCs w:val="24"/>
        </w:rPr>
      </w:pPr>
    </w:p>
    <w:p w:rsidR="00D62741" w:rsidRPr="001A5523" w:rsidRDefault="00D62741" w:rsidP="003C480F">
      <w:pPr>
        <w:ind w:firstLine="709"/>
        <w:contextualSpacing/>
        <w:jc w:val="both"/>
        <w:rPr>
          <w:sz w:val="24"/>
          <w:szCs w:val="24"/>
        </w:rPr>
      </w:pPr>
    </w:p>
    <w:p w:rsidR="00D62741" w:rsidRPr="001A5523" w:rsidRDefault="00D62741" w:rsidP="003C480F">
      <w:pPr>
        <w:ind w:firstLine="709"/>
        <w:contextualSpacing/>
        <w:jc w:val="both"/>
        <w:rPr>
          <w:sz w:val="24"/>
          <w:szCs w:val="24"/>
        </w:rPr>
      </w:pPr>
    </w:p>
    <w:p w:rsidR="00D62741" w:rsidRPr="001A5523" w:rsidRDefault="00D62741" w:rsidP="003C480F">
      <w:pPr>
        <w:ind w:firstLine="709"/>
        <w:contextualSpacing/>
        <w:jc w:val="both"/>
        <w:rPr>
          <w:sz w:val="24"/>
          <w:szCs w:val="24"/>
        </w:rPr>
      </w:pPr>
    </w:p>
    <w:p w:rsidR="00D62741" w:rsidRPr="001A5523" w:rsidRDefault="00D62741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B94F5A" w:rsidRPr="001A5523" w:rsidRDefault="00546938" w:rsidP="00546938">
      <w:pPr>
        <w:ind w:firstLine="709"/>
        <w:contextualSpacing/>
        <w:jc w:val="both"/>
        <w:rPr>
          <w:sz w:val="24"/>
          <w:szCs w:val="24"/>
        </w:rPr>
      </w:pPr>
      <w:r w:rsidRPr="001A5523">
        <w:rPr>
          <w:sz w:val="24"/>
          <w:szCs w:val="24"/>
        </w:rPr>
        <w:t xml:space="preserve">  </w:t>
      </w:r>
    </w:p>
    <w:p w:rsidR="004641A0" w:rsidRPr="001A5523" w:rsidRDefault="004641A0" w:rsidP="004641A0">
      <w:pPr>
        <w:ind w:firstLine="709"/>
        <w:contextualSpacing/>
        <w:jc w:val="both"/>
        <w:rPr>
          <w:sz w:val="24"/>
          <w:szCs w:val="24"/>
        </w:rPr>
      </w:pPr>
    </w:p>
    <w:p w:rsidR="004641A0" w:rsidRPr="001A5523" w:rsidRDefault="004641A0" w:rsidP="004641A0">
      <w:pPr>
        <w:ind w:firstLine="709"/>
        <w:contextualSpacing/>
        <w:jc w:val="right"/>
        <w:rPr>
          <w:sz w:val="20"/>
        </w:rPr>
      </w:pPr>
      <w:r w:rsidRPr="001A5523">
        <w:rPr>
          <w:sz w:val="20"/>
        </w:rPr>
        <w:t xml:space="preserve">Приложение № 2 </w:t>
      </w:r>
    </w:p>
    <w:p w:rsidR="004641A0" w:rsidRPr="001A5523" w:rsidRDefault="004641A0" w:rsidP="004641A0">
      <w:pPr>
        <w:ind w:firstLine="709"/>
        <w:contextualSpacing/>
        <w:jc w:val="right"/>
        <w:rPr>
          <w:sz w:val="20"/>
        </w:rPr>
      </w:pPr>
      <w:r w:rsidRPr="001A5523">
        <w:rPr>
          <w:sz w:val="20"/>
        </w:rPr>
        <w:t xml:space="preserve">к решению Совета Плесского городского поселения от 26.12.2022г. №60 </w:t>
      </w:r>
    </w:p>
    <w:p w:rsidR="004641A0" w:rsidRPr="001A5523" w:rsidRDefault="004641A0" w:rsidP="004641A0">
      <w:pPr>
        <w:ind w:firstLine="709"/>
        <w:contextualSpacing/>
        <w:jc w:val="right"/>
        <w:rPr>
          <w:sz w:val="20"/>
        </w:rPr>
      </w:pPr>
      <w:r w:rsidRPr="001A5523">
        <w:rPr>
          <w:sz w:val="20"/>
        </w:rPr>
        <w:t xml:space="preserve">         «О бюджете Плесского городского поселения на 2023 год и на плановый</w:t>
      </w:r>
    </w:p>
    <w:p w:rsidR="009A0ED3" w:rsidRPr="001A5523" w:rsidRDefault="004641A0" w:rsidP="004641A0">
      <w:pPr>
        <w:ind w:firstLine="709"/>
        <w:contextualSpacing/>
        <w:jc w:val="right"/>
        <w:rPr>
          <w:sz w:val="20"/>
        </w:rPr>
      </w:pPr>
      <w:r w:rsidRPr="001A5523">
        <w:rPr>
          <w:sz w:val="20"/>
        </w:rPr>
        <w:t xml:space="preserve"> период 2024 и 2025 годов в первом чтении»</w:t>
      </w:r>
    </w:p>
    <w:p w:rsidR="004641A0" w:rsidRPr="001A5523" w:rsidRDefault="004641A0" w:rsidP="004641A0">
      <w:pPr>
        <w:ind w:firstLine="709"/>
        <w:contextualSpacing/>
        <w:jc w:val="right"/>
        <w:rPr>
          <w:sz w:val="20"/>
        </w:rPr>
      </w:pPr>
    </w:p>
    <w:p w:rsidR="009A0ED3" w:rsidRPr="001A5523" w:rsidRDefault="009A0ED3" w:rsidP="004641A0">
      <w:pPr>
        <w:contextualSpacing/>
        <w:jc w:val="center"/>
        <w:rPr>
          <w:b/>
          <w:sz w:val="24"/>
          <w:szCs w:val="24"/>
        </w:rPr>
      </w:pPr>
      <w:r w:rsidRPr="001A5523">
        <w:rPr>
          <w:b/>
          <w:sz w:val="24"/>
          <w:szCs w:val="24"/>
        </w:rPr>
        <w:t>Доходы бюджета Плесского городского поселения по кодам классификации доходов бюджетов на 20</w:t>
      </w:r>
      <w:r w:rsidR="00E12E7D" w:rsidRPr="001A5523">
        <w:rPr>
          <w:b/>
          <w:sz w:val="24"/>
          <w:szCs w:val="24"/>
        </w:rPr>
        <w:t>23</w:t>
      </w:r>
      <w:r w:rsidRPr="001A5523">
        <w:rPr>
          <w:b/>
          <w:sz w:val="24"/>
          <w:szCs w:val="24"/>
        </w:rPr>
        <w:t xml:space="preserve"> год и плановый период 202</w:t>
      </w:r>
      <w:r w:rsidR="00E12E7D" w:rsidRPr="001A5523">
        <w:rPr>
          <w:b/>
          <w:sz w:val="24"/>
          <w:szCs w:val="24"/>
        </w:rPr>
        <w:t>4</w:t>
      </w:r>
      <w:r w:rsidRPr="001A5523">
        <w:rPr>
          <w:b/>
          <w:sz w:val="24"/>
          <w:szCs w:val="24"/>
        </w:rPr>
        <w:t xml:space="preserve"> - 202</w:t>
      </w:r>
      <w:r w:rsidR="00E12E7D" w:rsidRPr="001A5523">
        <w:rPr>
          <w:b/>
          <w:sz w:val="24"/>
          <w:szCs w:val="24"/>
        </w:rPr>
        <w:t>5</w:t>
      </w:r>
      <w:r w:rsidRPr="001A5523">
        <w:rPr>
          <w:b/>
          <w:sz w:val="24"/>
          <w:szCs w:val="24"/>
        </w:rPr>
        <w:t xml:space="preserve"> годы</w:t>
      </w:r>
    </w:p>
    <w:tbl>
      <w:tblPr>
        <w:tblStyle w:val="ae"/>
        <w:tblW w:w="0" w:type="auto"/>
        <w:tblInd w:w="-572" w:type="dxa"/>
        <w:tblLook w:val="04A0"/>
      </w:tblPr>
      <w:tblGrid>
        <w:gridCol w:w="1843"/>
        <w:gridCol w:w="3672"/>
        <w:gridCol w:w="1565"/>
        <w:gridCol w:w="1561"/>
        <w:gridCol w:w="1560"/>
      </w:tblGrid>
      <w:tr w:rsidR="00546938" w:rsidRPr="001A5523" w:rsidTr="007D50B7">
        <w:trPr>
          <w:trHeight w:val="792"/>
        </w:trPr>
        <w:tc>
          <w:tcPr>
            <w:tcW w:w="1843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3672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5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2023 год</w:t>
            </w:r>
          </w:p>
        </w:tc>
        <w:tc>
          <w:tcPr>
            <w:tcW w:w="1561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2024год</w:t>
            </w:r>
          </w:p>
        </w:tc>
        <w:tc>
          <w:tcPr>
            <w:tcW w:w="1560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2025 год</w:t>
            </w:r>
          </w:p>
        </w:tc>
      </w:tr>
      <w:tr w:rsidR="00546938" w:rsidRPr="001A5523" w:rsidTr="007D50B7">
        <w:trPr>
          <w:trHeight w:val="312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х</w:t>
            </w:r>
          </w:p>
        </w:tc>
        <w:tc>
          <w:tcPr>
            <w:tcW w:w="3672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Доходы бюджета - ИТОГО</w:t>
            </w:r>
          </w:p>
        </w:tc>
        <w:tc>
          <w:tcPr>
            <w:tcW w:w="1565" w:type="dxa"/>
            <w:hideMark/>
          </w:tcPr>
          <w:p w:rsidR="00546938" w:rsidRPr="001A5523" w:rsidRDefault="00546938" w:rsidP="00593DBB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162 421 681,53</w:t>
            </w:r>
          </w:p>
        </w:tc>
        <w:tc>
          <w:tcPr>
            <w:tcW w:w="1561" w:type="dxa"/>
            <w:hideMark/>
          </w:tcPr>
          <w:p w:rsidR="00546938" w:rsidRPr="001A5523" w:rsidRDefault="00546938" w:rsidP="00593DBB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83 773 920,57</w:t>
            </w:r>
          </w:p>
        </w:tc>
        <w:tc>
          <w:tcPr>
            <w:tcW w:w="1560" w:type="dxa"/>
            <w:hideMark/>
          </w:tcPr>
          <w:p w:rsidR="00546938" w:rsidRPr="001A5523" w:rsidRDefault="00546938" w:rsidP="00593DBB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90 842 248,86</w:t>
            </w:r>
          </w:p>
        </w:tc>
      </w:tr>
      <w:tr w:rsidR="00546938" w:rsidRPr="001A5523" w:rsidTr="007D50B7">
        <w:trPr>
          <w:trHeight w:val="312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  <w:hideMark/>
          </w:tcPr>
          <w:p w:rsidR="00546938" w:rsidRPr="001A5523" w:rsidRDefault="00546938" w:rsidP="0054693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</w:p>
        </w:tc>
      </w:tr>
      <w:tr w:rsidR="00546938" w:rsidRPr="001A5523" w:rsidTr="007D50B7">
        <w:trPr>
          <w:trHeight w:val="525"/>
        </w:trPr>
        <w:tc>
          <w:tcPr>
            <w:tcW w:w="1843" w:type="dxa"/>
            <w:hideMark/>
          </w:tcPr>
          <w:p w:rsidR="00546938" w:rsidRPr="001A5523" w:rsidRDefault="00593DBB" w:rsidP="00593DBB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 xml:space="preserve">000 </w:t>
            </w:r>
            <w:r w:rsidR="00546938" w:rsidRPr="001A5523">
              <w:rPr>
                <w:b/>
                <w:bCs/>
                <w:sz w:val="22"/>
                <w:szCs w:val="22"/>
              </w:rPr>
              <w:t>1000000000 0000 000</w:t>
            </w:r>
          </w:p>
        </w:tc>
        <w:tc>
          <w:tcPr>
            <w:tcW w:w="3672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5" w:type="dxa"/>
            <w:hideMark/>
          </w:tcPr>
          <w:p w:rsidR="00546938" w:rsidRPr="001A5523" w:rsidRDefault="00546938" w:rsidP="00593DBB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63 846 134,56</w:t>
            </w:r>
          </w:p>
        </w:tc>
        <w:tc>
          <w:tcPr>
            <w:tcW w:w="1561" w:type="dxa"/>
            <w:hideMark/>
          </w:tcPr>
          <w:p w:rsidR="00546938" w:rsidRPr="001A5523" w:rsidRDefault="00546938" w:rsidP="00593DBB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66 546 699,37</w:t>
            </w:r>
          </w:p>
        </w:tc>
        <w:tc>
          <w:tcPr>
            <w:tcW w:w="1560" w:type="dxa"/>
            <w:hideMark/>
          </w:tcPr>
          <w:p w:rsidR="00546938" w:rsidRPr="001A5523" w:rsidRDefault="00546938" w:rsidP="00593DBB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66 479 144,32</w:t>
            </w:r>
          </w:p>
        </w:tc>
      </w:tr>
      <w:tr w:rsidR="00546938" w:rsidRPr="001A5523" w:rsidTr="007D50B7">
        <w:trPr>
          <w:trHeight w:val="615"/>
        </w:trPr>
        <w:tc>
          <w:tcPr>
            <w:tcW w:w="1843" w:type="dxa"/>
            <w:hideMark/>
          </w:tcPr>
          <w:p w:rsidR="00546938" w:rsidRPr="001A5523" w:rsidRDefault="00593DBB" w:rsidP="00593DBB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 xml:space="preserve">000 </w:t>
            </w:r>
            <w:r w:rsidR="00546938" w:rsidRPr="001A5523">
              <w:rPr>
                <w:b/>
                <w:bCs/>
                <w:sz w:val="22"/>
                <w:szCs w:val="22"/>
              </w:rPr>
              <w:t>1010000000 0000 000</w:t>
            </w:r>
          </w:p>
        </w:tc>
        <w:tc>
          <w:tcPr>
            <w:tcW w:w="3672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5" w:type="dxa"/>
            <w:hideMark/>
          </w:tcPr>
          <w:p w:rsidR="00546938" w:rsidRPr="001A5523" w:rsidRDefault="00546938" w:rsidP="00593DBB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44 414 753,39</w:t>
            </w:r>
          </w:p>
        </w:tc>
        <w:tc>
          <w:tcPr>
            <w:tcW w:w="1561" w:type="dxa"/>
            <w:hideMark/>
          </w:tcPr>
          <w:p w:rsidR="00546938" w:rsidRPr="001A5523" w:rsidRDefault="00546938" w:rsidP="00593DBB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45 423 711,50</w:t>
            </w:r>
          </w:p>
        </w:tc>
        <w:tc>
          <w:tcPr>
            <w:tcW w:w="1560" w:type="dxa"/>
            <w:hideMark/>
          </w:tcPr>
          <w:p w:rsidR="00546938" w:rsidRPr="001A5523" w:rsidRDefault="00546938" w:rsidP="00593DBB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46 224 803,50</w:t>
            </w:r>
          </w:p>
        </w:tc>
      </w:tr>
      <w:tr w:rsidR="00546938" w:rsidRPr="001A5523" w:rsidTr="007D50B7">
        <w:trPr>
          <w:trHeight w:val="675"/>
        </w:trPr>
        <w:tc>
          <w:tcPr>
            <w:tcW w:w="1843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182 1010200001 0000 110</w:t>
            </w:r>
          </w:p>
        </w:tc>
        <w:tc>
          <w:tcPr>
            <w:tcW w:w="3672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5" w:type="dxa"/>
            <w:hideMark/>
          </w:tcPr>
          <w:p w:rsidR="00546938" w:rsidRPr="001A5523" w:rsidRDefault="00546938" w:rsidP="00593DBB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44 414 753,39</w:t>
            </w:r>
          </w:p>
        </w:tc>
        <w:tc>
          <w:tcPr>
            <w:tcW w:w="1561" w:type="dxa"/>
            <w:hideMark/>
          </w:tcPr>
          <w:p w:rsidR="00546938" w:rsidRPr="001A5523" w:rsidRDefault="00546938" w:rsidP="00593DBB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45 423 711,50</w:t>
            </w:r>
          </w:p>
        </w:tc>
        <w:tc>
          <w:tcPr>
            <w:tcW w:w="1560" w:type="dxa"/>
            <w:hideMark/>
          </w:tcPr>
          <w:p w:rsidR="00546938" w:rsidRPr="001A5523" w:rsidRDefault="00546938" w:rsidP="00593DBB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46 224 803,50</w:t>
            </w:r>
          </w:p>
        </w:tc>
      </w:tr>
      <w:tr w:rsidR="00546938" w:rsidRPr="001A5523" w:rsidTr="007D50B7">
        <w:trPr>
          <w:trHeight w:val="1425"/>
        </w:trPr>
        <w:tc>
          <w:tcPr>
            <w:tcW w:w="1843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182 1010201001 0000 110</w:t>
            </w:r>
          </w:p>
        </w:tc>
        <w:tc>
          <w:tcPr>
            <w:tcW w:w="3672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5" w:type="dxa"/>
            <w:hideMark/>
          </w:tcPr>
          <w:p w:rsidR="00546938" w:rsidRPr="001A5523" w:rsidRDefault="00546938" w:rsidP="00593DBB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36 611 892,00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93DBB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37 711 892,00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93DBB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38 511 892,00</w:t>
            </w:r>
          </w:p>
        </w:tc>
      </w:tr>
      <w:tr w:rsidR="00546938" w:rsidRPr="001A5523" w:rsidTr="007D50B7">
        <w:trPr>
          <w:trHeight w:val="1848"/>
        </w:trPr>
        <w:tc>
          <w:tcPr>
            <w:tcW w:w="1843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182 1010202001 0000 110</w:t>
            </w:r>
          </w:p>
        </w:tc>
        <w:tc>
          <w:tcPr>
            <w:tcW w:w="3672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5" w:type="dxa"/>
            <w:hideMark/>
          </w:tcPr>
          <w:p w:rsidR="00546938" w:rsidRPr="001A5523" w:rsidRDefault="00546938" w:rsidP="00593DBB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302 485,99</w:t>
            </w:r>
          </w:p>
        </w:tc>
        <w:tc>
          <w:tcPr>
            <w:tcW w:w="1561" w:type="dxa"/>
            <w:hideMark/>
          </w:tcPr>
          <w:p w:rsidR="00546938" w:rsidRPr="001A5523" w:rsidRDefault="00546938" w:rsidP="00593DBB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211 019,50</w:t>
            </w:r>
          </w:p>
        </w:tc>
        <w:tc>
          <w:tcPr>
            <w:tcW w:w="1560" w:type="dxa"/>
            <w:hideMark/>
          </w:tcPr>
          <w:p w:rsidR="00546938" w:rsidRPr="001A5523" w:rsidRDefault="00546938" w:rsidP="00593DBB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212 011,50</w:t>
            </w:r>
          </w:p>
        </w:tc>
      </w:tr>
      <w:tr w:rsidR="00546938" w:rsidRPr="001A5523" w:rsidTr="007D50B7">
        <w:trPr>
          <w:trHeight w:val="792"/>
        </w:trPr>
        <w:tc>
          <w:tcPr>
            <w:tcW w:w="1843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lastRenderedPageBreak/>
              <w:t>182 1010203001 0000 110</w:t>
            </w:r>
          </w:p>
        </w:tc>
        <w:tc>
          <w:tcPr>
            <w:tcW w:w="3672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5" w:type="dxa"/>
            <w:hideMark/>
          </w:tcPr>
          <w:p w:rsidR="00546938" w:rsidRPr="001A5523" w:rsidRDefault="00546938" w:rsidP="00593DBB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7 500 000,00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93DBB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7 500 000,00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93DBB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7 500 000,00</w:t>
            </w:r>
          </w:p>
        </w:tc>
      </w:tr>
      <w:tr w:rsidR="00546938" w:rsidRPr="001A5523" w:rsidTr="007D50B7">
        <w:trPr>
          <w:trHeight w:val="1266"/>
        </w:trPr>
        <w:tc>
          <w:tcPr>
            <w:tcW w:w="1843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182 1010208001 0000 110</w:t>
            </w:r>
          </w:p>
        </w:tc>
        <w:tc>
          <w:tcPr>
            <w:tcW w:w="3672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65" w:type="dxa"/>
            <w:hideMark/>
          </w:tcPr>
          <w:p w:rsidR="00546938" w:rsidRPr="001A5523" w:rsidRDefault="00546938" w:rsidP="00593DBB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-325,60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800,00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900,00</w:t>
            </w:r>
          </w:p>
        </w:tc>
      </w:tr>
      <w:tr w:rsidR="00546938" w:rsidRPr="001A5523" w:rsidTr="007D50B7">
        <w:trPr>
          <w:trHeight w:val="792"/>
        </w:trPr>
        <w:tc>
          <w:tcPr>
            <w:tcW w:w="1843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182 1010213001 0000 110</w:t>
            </w:r>
          </w:p>
        </w:tc>
        <w:tc>
          <w:tcPr>
            <w:tcW w:w="3672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700,00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</w:tr>
      <w:tr w:rsidR="00546938" w:rsidRPr="001A5523" w:rsidTr="007D50B7">
        <w:trPr>
          <w:trHeight w:val="804"/>
        </w:trPr>
        <w:tc>
          <w:tcPr>
            <w:tcW w:w="1843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182 1010214001 0000 110</w:t>
            </w:r>
          </w:p>
        </w:tc>
        <w:tc>
          <w:tcPr>
            <w:tcW w:w="3672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</w:tr>
      <w:tr w:rsidR="00546938" w:rsidRPr="001A5523" w:rsidTr="007D50B7">
        <w:trPr>
          <w:trHeight w:val="312"/>
        </w:trPr>
        <w:tc>
          <w:tcPr>
            <w:tcW w:w="1843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182 1050300001</w:t>
            </w:r>
            <w:r w:rsidR="00593DBB" w:rsidRPr="001A5523">
              <w:rPr>
                <w:sz w:val="22"/>
                <w:szCs w:val="22"/>
              </w:rPr>
              <w:t xml:space="preserve"> </w:t>
            </w:r>
            <w:r w:rsidRPr="001A5523">
              <w:rPr>
                <w:sz w:val="22"/>
                <w:szCs w:val="22"/>
              </w:rPr>
              <w:t>0000 110</w:t>
            </w:r>
          </w:p>
        </w:tc>
        <w:tc>
          <w:tcPr>
            <w:tcW w:w="3672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5" w:type="dxa"/>
            <w:hideMark/>
          </w:tcPr>
          <w:p w:rsidR="00546938" w:rsidRPr="001A5523" w:rsidRDefault="00546938" w:rsidP="00593DBB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15 275,49</w:t>
            </w:r>
          </w:p>
        </w:tc>
        <w:tc>
          <w:tcPr>
            <w:tcW w:w="1561" w:type="dxa"/>
            <w:hideMark/>
          </w:tcPr>
          <w:p w:rsidR="00546938" w:rsidRPr="001A5523" w:rsidRDefault="00546938" w:rsidP="00593DBB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15 000,00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93DBB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17 000,00</w:t>
            </w:r>
          </w:p>
        </w:tc>
      </w:tr>
      <w:tr w:rsidR="00546938" w:rsidRPr="001A5523" w:rsidTr="007D50B7">
        <w:trPr>
          <w:trHeight w:val="1095"/>
        </w:trPr>
        <w:tc>
          <w:tcPr>
            <w:tcW w:w="1843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 xml:space="preserve"> 100 1030000000 0000 000</w:t>
            </w:r>
          </w:p>
        </w:tc>
        <w:tc>
          <w:tcPr>
            <w:tcW w:w="3672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5" w:type="dxa"/>
            <w:hideMark/>
          </w:tcPr>
          <w:p w:rsidR="00546938" w:rsidRPr="001A5523" w:rsidRDefault="00546938" w:rsidP="00593DBB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1 136 700,00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93DBB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1 157 560,00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93DBB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1 181 750,00</w:t>
            </w:r>
          </w:p>
        </w:tc>
      </w:tr>
      <w:tr w:rsidR="00546938" w:rsidRPr="001A5523" w:rsidTr="007D50B7">
        <w:trPr>
          <w:trHeight w:val="528"/>
        </w:trPr>
        <w:tc>
          <w:tcPr>
            <w:tcW w:w="1843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100 1030200001 0000 000</w:t>
            </w:r>
          </w:p>
        </w:tc>
        <w:tc>
          <w:tcPr>
            <w:tcW w:w="3672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Акцизы по подакцизным товарам (продукции),</w:t>
            </w:r>
            <w:r w:rsidR="00D955C4" w:rsidRPr="001A5523">
              <w:rPr>
                <w:b/>
                <w:bCs/>
                <w:sz w:val="22"/>
                <w:szCs w:val="22"/>
              </w:rPr>
              <w:t xml:space="preserve"> </w:t>
            </w:r>
            <w:r w:rsidRPr="001A5523">
              <w:rPr>
                <w:b/>
                <w:bCs/>
                <w:sz w:val="22"/>
                <w:szCs w:val="22"/>
              </w:rPr>
              <w:t>производимым на территории Российской Федерации</w:t>
            </w:r>
          </w:p>
        </w:tc>
        <w:tc>
          <w:tcPr>
            <w:tcW w:w="1565" w:type="dxa"/>
            <w:hideMark/>
          </w:tcPr>
          <w:p w:rsidR="00546938" w:rsidRPr="001A5523" w:rsidRDefault="00546938" w:rsidP="00593DBB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1 136 700,00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93DBB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1 157 560,00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93DBB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1 181 750,00</w:t>
            </w:r>
          </w:p>
        </w:tc>
      </w:tr>
      <w:tr w:rsidR="00546938" w:rsidRPr="001A5523" w:rsidTr="007D50B7">
        <w:trPr>
          <w:trHeight w:val="528"/>
        </w:trPr>
        <w:tc>
          <w:tcPr>
            <w:tcW w:w="1843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100 1030223101 0000 110</w:t>
            </w:r>
          </w:p>
        </w:tc>
        <w:tc>
          <w:tcPr>
            <w:tcW w:w="3672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65" w:type="dxa"/>
            <w:hideMark/>
          </w:tcPr>
          <w:p w:rsidR="00546938" w:rsidRPr="001A5523" w:rsidRDefault="00546938" w:rsidP="00593DBB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532 380,00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93DBB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536 970,00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93DBB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538 920,00</w:t>
            </w:r>
          </w:p>
        </w:tc>
      </w:tr>
      <w:tr w:rsidR="00546938" w:rsidRPr="001A5523" w:rsidTr="007D50B7">
        <w:trPr>
          <w:trHeight w:val="792"/>
        </w:trPr>
        <w:tc>
          <w:tcPr>
            <w:tcW w:w="1843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100 1030224101 0000 110</w:t>
            </w:r>
          </w:p>
        </w:tc>
        <w:tc>
          <w:tcPr>
            <w:tcW w:w="3672" w:type="dxa"/>
            <w:hideMark/>
          </w:tcPr>
          <w:p w:rsidR="00546938" w:rsidRPr="001A5523" w:rsidRDefault="00546938" w:rsidP="00593DBB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65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2 950,00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3 010,00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3 110,00</w:t>
            </w:r>
          </w:p>
        </w:tc>
      </w:tr>
      <w:tr w:rsidR="00546938" w:rsidRPr="001A5523" w:rsidTr="007D50B7">
        <w:trPr>
          <w:trHeight w:val="792"/>
        </w:trPr>
        <w:tc>
          <w:tcPr>
            <w:tcW w:w="1843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100 1030225101 0000 110</w:t>
            </w:r>
          </w:p>
        </w:tc>
        <w:tc>
          <w:tcPr>
            <w:tcW w:w="3672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Доходы от уплаты акцизов на автомобильный бензин, производимый на территории Российской Федерации, зачисляемые в консолидированные </w:t>
            </w:r>
            <w:r w:rsidRPr="001A5523">
              <w:rPr>
                <w:sz w:val="22"/>
                <w:szCs w:val="22"/>
              </w:rPr>
              <w:lastRenderedPageBreak/>
              <w:t>бюджеты субъектов Российской Федерации</w:t>
            </w:r>
          </w:p>
        </w:tc>
        <w:tc>
          <w:tcPr>
            <w:tcW w:w="1565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lastRenderedPageBreak/>
              <w:t>708 920,00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726 770,00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751 140,00</w:t>
            </w:r>
          </w:p>
        </w:tc>
      </w:tr>
      <w:tr w:rsidR="00546938" w:rsidRPr="001A5523" w:rsidTr="007D50B7">
        <w:trPr>
          <w:trHeight w:val="885"/>
        </w:trPr>
        <w:tc>
          <w:tcPr>
            <w:tcW w:w="1843" w:type="dxa"/>
            <w:hideMark/>
          </w:tcPr>
          <w:p w:rsidR="00546938" w:rsidRPr="001A5523" w:rsidRDefault="005B55E5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lastRenderedPageBreak/>
              <w:t>1</w:t>
            </w:r>
            <w:r w:rsidR="00546938" w:rsidRPr="001A5523">
              <w:rPr>
                <w:sz w:val="22"/>
                <w:szCs w:val="22"/>
              </w:rPr>
              <w:t>00 1030226101 0000 110</w:t>
            </w:r>
          </w:p>
        </w:tc>
        <w:tc>
          <w:tcPr>
            <w:tcW w:w="3672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5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-107 550,00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-109 190,00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-111 420,00</w:t>
            </w:r>
          </w:p>
        </w:tc>
      </w:tr>
      <w:tr w:rsidR="00546938" w:rsidRPr="001A5523" w:rsidTr="007D50B7">
        <w:trPr>
          <w:trHeight w:val="540"/>
        </w:trPr>
        <w:tc>
          <w:tcPr>
            <w:tcW w:w="1843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 xml:space="preserve"> 182 1060000000 0000 000</w:t>
            </w:r>
          </w:p>
        </w:tc>
        <w:tc>
          <w:tcPr>
            <w:tcW w:w="3672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65" w:type="dxa"/>
            <w:hideMark/>
          </w:tcPr>
          <w:p w:rsidR="00546938" w:rsidRPr="001A5523" w:rsidRDefault="00546938" w:rsidP="005B55E5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12 942 561,00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B55E5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13 885 288,00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B55E5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12 551 870,00</w:t>
            </w:r>
          </w:p>
        </w:tc>
      </w:tr>
      <w:tr w:rsidR="00546938" w:rsidRPr="001A5523" w:rsidTr="007D50B7">
        <w:trPr>
          <w:trHeight w:val="792"/>
        </w:trPr>
        <w:tc>
          <w:tcPr>
            <w:tcW w:w="1843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182 1060103013 0000 110</w:t>
            </w:r>
          </w:p>
        </w:tc>
        <w:tc>
          <w:tcPr>
            <w:tcW w:w="3672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5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1 000 000,00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1 100 000,00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1 200 000,00</w:t>
            </w:r>
          </w:p>
        </w:tc>
      </w:tr>
      <w:tr w:rsidR="00546938" w:rsidRPr="001A5523" w:rsidTr="007D50B7">
        <w:trPr>
          <w:trHeight w:val="540"/>
        </w:trPr>
        <w:tc>
          <w:tcPr>
            <w:tcW w:w="1843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182 1060600000 0000 110</w:t>
            </w:r>
          </w:p>
        </w:tc>
        <w:tc>
          <w:tcPr>
            <w:tcW w:w="3672" w:type="dxa"/>
            <w:hideMark/>
          </w:tcPr>
          <w:p w:rsidR="00546938" w:rsidRPr="001A5523" w:rsidRDefault="00546938" w:rsidP="00546938">
            <w:pPr>
              <w:ind w:firstLine="709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 xml:space="preserve">  </w:t>
            </w:r>
            <w:r w:rsidRPr="001A5523">
              <w:rPr>
                <w:b/>
                <w:bCs/>
                <w:sz w:val="22"/>
                <w:szCs w:val="22"/>
              </w:rPr>
              <w:br/>
              <w:t>Земельный налог</w:t>
            </w:r>
          </w:p>
        </w:tc>
        <w:tc>
          <w:tcPr>
            <w:tcW w:w="1565" w:type="dxa"/>
            <w:hideMark/>
          </w:tcPr>
          <w:p w:rsidR="00546938" w:rsidRPr="001A5523" w:rsidRDefault="00546938" w:rsidP="005B55E5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11 942 561,00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B55E5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12 785 288,00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B55E5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11 351 870,00</w:t>
            </w:r>
          </w:p>
        </w:tc>
      </w:tr>
      <w:tr w:rsidR="00546938" w:rsidRPr="001A5523" w:rsidTr="007D50B7">
        <w:trPr>
          <w:trHeight w:val="528"/>
        </w:trPr>
        <w:tc>
          <w:tcPr>
            <w:tcW w:w="1843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182 1060603313 0000 110</w:t>
            </w:r>
          </w:p>
        </w:tc>
        <w:tc>
          <w:tcPr>
            <w:tcW w:w="3672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5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10 192 561,00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11 585 288,00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10 151 870,00</w:t>
            </w:r>
          </w:p>
        </w:tc>
      </w:tr>
      <w:tr w:rsidR="00546938" w:rsidRPr="001A5523" w:rsidTr="007D50B7">
        <w:trPr>
          <w:trHeight w:val="600"/>
        </w:trPr>
        <w:tc>
          <w:tcPr>
            <w:tcW w:w="1843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182 1060604313 0000 110</w:t>
            </w:r>
          </w:p>
        </w:tc>
        <w:tc>
          <w:tcPr>
            <w:tcW w:w="3672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65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1 750 000,00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1 200 000,00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1 200 000,00</w:t>
            </w:r>
          </w:p>
        </w:tc>
      </w:tr>
      <w:tr w:rsidR="00546938" w:rsidRPr="001A5523" w:rsidTr="007D50B7">
        <w:trPr>
          <w:trHeight w:val="600"/>
        </w:trPr>
        <w:tc>
          <w:tcPr>
            <w:tcW w:w="1843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 xml:space="preserve"> 220 1080000000 0000 000</w:t>
            </w:r>
          </w:p>
        </w:tc>
        <w:tc>
          <w:tcPr>
            <w:tcW w:w="3672" w:type="dxa"/>
            <w:hideMark/>
          </w:tcPr>
          <w:p w:rsidR="00546938" w:rsidRPr="001A5523" w:rsidRDefault="00546938" w:rsidP="00546938">
            <w:pPr>
              <w:ind w:firstLine="709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 xml:space="preserve">  </w:t>
            </w:r>
            <w:r w:rsidRPr="001A5523">
              <w:rPr>
                <w:b/>
                <w:bCs/>
                <w:sz w:val="22"/>
                <w:szCs w:val="22"/>
              </w:rPr>
              <w:br/>
              <w:t>ГОСУДАРСТВЕННАЯ ПОШЛИНА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46938" w:rsidRPr="001A5523" w:rsidTr="007D50B7">
        <w:trPr>
          <w:trHeight w:val="1065"/>
        </w:trPr>
        <w:tc>
          <w:tcPr>
            <w:tcW w:w="1843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220 1080402001 0000 110</w:t>
            </w:r>
          </w:p>
        </w:tc>
        <w:tc>
          <w:tcPr>
            <w:tcW w:w="3672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самоуправления. уполномоченными в соответствии с законодательными актами Российской Федерации на совершение нотариальных </w:t>
            </w:r>
            <w:r w:rsidR="007D50B7" w:rsidRPr="001A5523">
              <w:rPr>
                <w:sz w:val="22"/>
                <w:szCs w:val="22"/>
              </w:rPr>
              <w:t>действий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</w:tr>
      <w:tr w:rsidR="00546938" w:rsidRPr="001A5523" w:rsidTr="007D50B7">
        <w:trPr>
          <w:trHeight w:val="1065"/>
        </w:trPr>
        <w:tc>
          <w:tcPr>
            <w:tcW w:w="1843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220 1110000000 0000 000</w:t>
            </w:r>
          </w:p>
        </w:tc>
        <w:tc>
          <w:tcPr>
            <w:tcW w:w="3672" w:type="dxa"/>
            <w:hideMark/>
          </w:tcPr>
          <w:p w:rsidR="00546938" w:rsidRPr="001A5523" w:rsidRDefault="005B55E5" w:rsidP="005B55E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 xml:space="preserve">ДОХОДЫ </w:t>
            </w:r>
            <w:r w:rsidR="00546938" w:rsidRPr="001A5523">
              <w:rPr>
                <w:b/>
                <w:bCs/>
                <w:sz w:val="22"/>
                <w:szCs w:val="22"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5" w:type="dxa"/>
            <w:hideMark/>
          </w:tcPr>
          <w:p w:rsidR="00546938" w:rsidRPr="001A5523" w:rsidRDefault="00546938" w:rsidP="005B55E5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1 740 000,00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B55E5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1 280 000,00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B55E5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1 290 000,00</w:t>
            </w:r>
          </w:p>
        </w:tc>
      </w:tr>
      <w:tr w:rsidR="00546938" w:rsidRPr="001A5523" w:rsidTr="007D50B7">
        <w:trPr>
          <w:trHeight w:val="1680"/>
        </w:trPr>
        <w:tc>
          <w:tcPr>
            <w:tcW w:w="1843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220 1110500000 0000 120</w:t>
            </w:r>
          </w:p>
        </w:tc>
        <w:tc>
          <w:tcPr>
            <w:tcW w:w="3672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1A5523">
              <w:rPr>
                <w:b/>
                <w:bCs/>
                <w:sz w:val="22"/>
                <w:szCs w:val="22"/>
              </w:rPr>
              <w:lastRenderedPageBreak/>
              <w:t>казенных)</w:t>
            </w:r>
          </w:p>
        </w:tc>
        <w:tc>
          <w:tcPr>
            <w:tcW w:w="1565" w:type="dxa"/>
            <w:hideMark/>
          </w:tcPr>
          <w:p w:rsidR="00546938" w:rsidRPr="001A5523" w:rsidRDefault="00546938" w:rsidP="005B55E5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lastRenderedPageBreak/>
              <w:t>1 740 000,00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B55E5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1 280 000,00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B55E5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1 290 000,00</w:t>
            </w:r>
          </w:p>
        </w:tc>
      </w:tr>
      <w:tr w:rsidR="00546938" w:rsidRPr="001A5523" w:rsidTr="007D50B7">
        <w:trPr>
          <w:trHeight w:val="1320"/>
        </w:trPr>
        <w:tc>
          <w:tcPr>
            <w:tcW w:w="1843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lastRenderedPageBreak/>
              <w:t>220 1110501313 0000 120</w:t>
            </w:r>
          </w:p>
        </w:tc>
        <w:tc>
          <w:tcPr>
            <w:tcW w:w="3672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5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1 370 000,00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900 000,00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900 000,00</w:t>
            </w:r>
          </w:p>
        </w:tc>
      </w:tr>
      <w:tr w:rsidR="00546938" w:rsidRPr="001A5523" w:rsidTr="007D50B7">
        <w:trPr>
          <w:trHeight w:val="1320"/>
        </w:trPr>
        <w:tc>
          <w:tcPr>
            <w:tcW w:w="1843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220 1110502513 0000 120</w:t>
            </w:r>
          </w:p>
        </w:tc>
        <w:tc>
          <w:tcPr>
            <w:tcW w:w="3672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5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250 000,00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260 000,00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270 000,00</w:t>
            </w:r>
          </w:p>
        </w:tc>
      </w:tr>
      <w:tr w:rsidR="00546938" w:rsidRPr="001A5523" w:rsidTr="007D50B7">
        <w:trPr>
          <w:trHeight w:val="1056"/>
        </w:trPr>
        <w:tc>
          <w:tcPr>
            <w:tcW w:w="1843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220 1110503513 0000 120</w:t>
            </w:r>
          </w:p>
        </w:tc>
        <w:tc>
          <w:tcPr>
            <w:tcW w:w="3672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5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120 000,00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120 000,00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120 000,00</w:t>
            </w:r>
          </w:p>
        </w:tc>
      </w:tr>
      <w:tr w:rsidR="00546938" w:rsidRPr="001A5523" w:rsidTr="007D50B7">
        <w:trPr>
          <w:trHeight w:val="825"/>
        </w:trPr>
        <w:tc>
          <w:tcPr>
            <w:tcW w:w="1843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220 1130000000 0000 000</w:t>
            </w:r>
          </w:p>
        </w:tc>
        <w:tc>
          <w:tcPr>
            <w:tcW w:w="3672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5" w:type="dxa"/>
            <w:hideMark/>
          </w:tcPr>
          <w:p w:rsidR="00546938" w:rsidRPr="001A5523" w:rsidRDefault="00546938" w:rsidP="005B55E5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350 000,00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B55E5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355 000,00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B55E5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360 000,00</w:t>
            </w:r>
          </w:p>
        </w:tc>
      </w:tr>
      <w:tr w:rsidR="00546938" w:rsidRPr="001A5523" w:rsidTr="007D50B7">
        <w:trPr>
          <w:trHeight w:val="528"/>
        </w:trPr>
        <w:tc>
          <w:tcPr>
            <w:tcW w:w="1843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220 1130199513 0000 130</w:t>
            </w:r>
          </w:p>
        </w:tc>
        <w:tc>
          <w:tcPr>
            <w:tcW w:w="3672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65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310 000,00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310 000,00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310 000,00</w:t>
            </w:r>
          </w:p>
        </w:tc>
      </w:tr>
      <w:tr w:rsidR="00546938" w:rsidRPr="001A5523" w:rsidTr="007D50B7">
        <w:trPr>
          <w:trHeight w:val="528"/>
        </w:trPr>
        <w:tc>
          <w:tcPr>
            <w:tcW w:w="1843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220 1130299513 0000 130</w:t>
            </w:r>
          </w:p>
        </w:tc>
        <w:tc>
          <w:tcPr>
            <w:tcW w:w="3672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65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40 000,00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45 000,00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50 000,00</w:t>
            </w:r>
          </w:p>
        </w:tc>
      </w:tr>
      <w:tr w:rsidR="00546938" w:rsidRPr="001A5523" w:rsidTr="007D50B7">
        <w:trPr>
          <w:trHeight w:val="840"/>
        </w:trPr>
        <w:tc>
          <w:tcPr>
            <w:tcW w:w="1843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220 1140000000 0000 000</w:t>
            </w:r>
          </w:p>
        </w:tc>
        <w:tc>
          <w:tcPr>
            <w:tcW w:w="3672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65" w:type="dxa"/>
            <w:hideMark/>
          </w:tcPr>
          <w:p w:rsidR="00546938" w:rsidRPr="001A5523" w:rsidRDefault="00546938" w:rsidP="005B55E5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3 246 844,68</w:t>
            </w:r>
          </w:p>
        </w:tc>
        <w:tc>
          <w:tcPr>
            <w:tcW w:w="1561" w:type="dxa"/>
            <w:hideMark/>
          </w:tcPr>
          <w:p w:rsidR="00546938" w:rsidRPr="001A5523" w:rsidRDefault="00546938" w:rsidP="005B55E5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4 430 139,87</w:t>
            </w:r>
          </w:p>
        </w:tc>
        <w:tc>
          <w:tcPr>
            <w:tcW w:w="1560" w:type="dxa"/>
            <w:hideMark/>
          </w:tcPr>
          <w:p w:rsidR="00546938" w:rsidRPr="001A5523" w:rsidRDefault="00546938" w:rsidP="005B55E5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4 853 720,82</w:t>
            </w:r>
          </w:p>
        </w:tc>
      </w:tr>
      <w:tr w:rsidR="00546938" w:rsidRPr="001A5523" w:rsidTr="007D50B7">
        <w:trPr>
          <w:trHeight w:val="1320"/>
        </w:trPr>
        <w:tc>
          <w:tcPr>
            <w:tcW w:w="1843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220 1140205213 0000 440</w:t>
            </w:r>
          </w:p>
        </w:tc>
        <w:tc>
          <w:tcPr>
            <w:tcW w:w="3672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</w:t>
            </w:r>
            <w:r w:rsidRPr="001A5523">
              <w:rPr>
                <w:sz w:val="22"/>
                <w:szCs w:val="22"/>
              </w:rPr>
              <w:lastRenderedPageBreak/>
              <w:t>реализации материальных запасов по указанному имуществу</w:t>
            </w:r>
          </w:p>
        </w:tc>
        <w:tc>
          <w:tcPr>
            <w:tcW w:w="1565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lastRenderedPageBreak/>
              <w:t>153 372,00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2 079 608,85</w:t>
            </w:r>
          </w:p>
        </w:tc>
        <w:tc>
          <w:tcPr>
            <w:tcW w:w="1560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2 129 830,66</w:t>
            </w:r>
          </w:p>
        </w:tc>
      </w:tr>
      <w:tr w:rsidR="00546938" w:rsidRPr="001A5523" w:rsidTr="007D50B7">
        <w:trPr>
          <w:trHeight w:val="1605"/>
        </w:trPr>
        <w:tc>
          <w:tcPr>
            <w:tcW w:w="1843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lastRenderedPageBreak/>
              <w:t>220 1140205313 0000 410</w:t>
            </w:r>
          </w:p>
        </w:tc>
        <w:tc>
          <w:tcPr>
            <w:tcW w:w="3672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5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1 551 851,50</w:t>
            </w:r>
          </w:p>
        </w:tc>
        <w:tc>
          <w:tcPr>
            <w:tcW w:w="1561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1 518 565,06</w:t>
            </w:r>
          </w:p>
        </w:tc>
        <w:tc>
          <w:tcPr>
            <w:tcW w:w="1560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1 890 867,44</w:t>
            </w:r>
          </w:p>
        </w:tc>
      </w:tr>
      <w:tr w:rsidR="00546938" w:rsidRPr="001A5523" w:rsidTr="007D50B7">
        <w:trPr>
          <w:trHeight w:val="825"/>
        </w:trPr>
        <w:tc>
          <w:tcPr>
            <w:tcW w:w="1843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220 1140601313 0000 430</w:t>
            </w:r>
          </w:p>
        </w:tc>
        <w:tc>
          <w:tcPr>
            <w:tcW w:w="3672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5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1 541 621,18</w:t>
            </w:r>
          </w:p>
        </w:tc>
        <w:tc>
          <w:tcPr>
            <w:tcW w:w="1561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831 965,96</w:t>
            </w:r>
          </w:p>
        </w:tc>
        <w:tc>
          <w:tcPr>
            <w:tcW w:w="1560" w:type="dxa"/>
            <w:hideMark/>
          </w:tcPr>
          <w:p w:rsidR="00546938" w:rsidRPr="001A5523" w:rsidRDefault="00546938" w:rsidP="005B55E5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833 022,72</w:t>
            </w:r>
          </w:p>
        </w:tc>
      </w:tr>
      <w:tr w:rsidR="00546938" w:rsidRPr="001A5523" w:rsidTr="007D50B7">
        <w:trPr>
          <w:trHeight w:val="600"/>
        </w:trPr>
        <w:tc>
          <w:tcPr>
            <w:tcW w:w="1843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220 1170000000 0000 000</w:t>
            </w:r>
          </w:p>
        </w:tc>
        <w:tc>
          <w:tcPr>
            <w:tcW w:w="3672" w:type="dxa"/>
            <w:hideMark/>
          </w:tcPr>
          <w:p w:rsidR="00546938" w:rsidRPr="001A5523" w:rsidRDefault="00546938" w:rsidP="005B55E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46938" w:rsidRPr="001A5523" w:rsidTr="007D50B7">
        <w:trPr>
          <w:trHeight w:val="312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220 1170505013 0000 180</w:t>
            </w:r>
          </w:p>
        </w:tc>
        <w:tc>
          <w:tcPr>
            <w:tcW w:w="3672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</w:tr>
      <w:tr w:rsidR="00546938" w:rsidRPr="001A5523" w:rsidTr="007D50B7">
        <w:trPr>
          <w:trHeight w:val="528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220 1170105013 0000 180</w:t>
            </w:r>
          </w:p>
        </w:tc>
        <w:tc>
          <w:tcPr>
            <w:tcW w:w="3672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</w:tr>
      <w:tr w:rsidR="00546938" w:rsidRPr="001A5523" w:rsidTr="007D50B7">
        <w:trPr>
          <w:trHeight w:val="570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220 2000000000 0000 000</w:t>
            </w:r>
          </w:p>
        </w:tc>
        <w:tc>
          <w:tcPr>
            <w:tcW w:w="3672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98 575 546,97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17 227 221,20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24 363 104,54</w:t>
            </w:r>
          </w:p>
        </w:tc>
      </w:tr>
      <w:tr w:rsidR="00546938" w:rsidRPr="001A5523" w:rsidTr="007D50B7">
        <w:trPr>
          <w:trHeight w:val="1095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 xml:space="preserve"> 220 2020000000 0000 000</w:t>
            </w:r>
          </w:p>
        </w:tc>
        <w:tc>
          <w:tcPr>
            <w:tcW w:w="3672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98 575 546,97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17 227 221,20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24 363 104,54</w:t>
            </w:r>
          </w:p>
        </w:tc>
      </w:tr>
      <w:tr w:rsidR="00546938" w:rsidRPr="001A5523" w:rsidTr="007D50B7">
        <w:trPr>
          <w:trHeight w:val="650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 xml:space="preserve"> 220 2021000000 0000 150</w:t>
            </w:r>
          </w:p>
        </w:tc>
        <w:tc>
          <w:tcPr>
            <w:tcW w:w="3672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25 764 413,61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46938" w:rsidRPr="001A5523" w:rsidTr="007D50B7">
        <w:trPr>
          <w:trHeight w:val="585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220 2021500213 0000 150</w:t>
            </w:r>
          </w:p>
        </w:tc>
        <w:tc>
          <w:tcPr>
            <w:tcW w:w="3672" w:type="dxa"/>
            <w:hideMark/>
          </w:tcPr>
          <w:p w:rsidR="00546938" w:rsidRPr="001A5523" w:rsidRDefault="00546938" w:rsidP="007D50B7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25 764 413,61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</w:tr>
      <w:tr w:rsidR="00546938" w:rsidRPr="001A5523" w:rsidTr="007D50B7">
        <w:trPr>
          <w:trHeight w:val="915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220 2022000000 0000 150</w:t>
            </w:r>
          </w:p>
        </w:tc>
        <w:tc>
          <w:tcPr>
            <w:tcW w:w="3672" w:type="dxa"/>
            <w:hideMark/>
          </w:tcPr>
          <w:p w:rsidR="00546938" w:rsidRPr="001A5523" w:rsidRDefault="00546938" w:rsidP="007D50B7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45 908 059,52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15 185 463,20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22 310 665,54</w:t>
            </w:r>
          </w:p>
        </w:tc>
      </w:tr>
      <w:tr w:rsidR="00546938" w:rsidRPr="001A5523" w:rsidTr="007D50B7">
        <w:trPr>
          <w:trHeight w:val="1125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220 2022004113 0000 150</w:t>
            </w:r>
          </w:p>
        </w:tc>
        <w:tc>
          <w:tcPr>
            <w:tcW w:w="3672" w:type="dxa"/>
            <w:hideMark/>
          </w:tcPr>
          <w:p w:rsidR="00546938" w:rsidRPr="001A5523" w:rsidRDefault="00546938" w:rsidP="007D50B7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3 522 647,42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3 522 647,42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3 522 647,42</w:t>
            </w:r>
          </w:p>
        </w:tc>
      </w:tr>
      <w:tr w:rsidR="00546938" w:rsidRPr="001A5523" w:rsidTr="007D50B7">
        <w:trPr>
          <w:trHeight w:val="528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lastRenderedPageBreak/>
              <w:t>220 2022551913 0000 150</w:t>
            </w:r>
          </w:p>
        </w:tc>
        <w:tc>
          <w:tcPr>
            <w:tcW w:w="3672" w:type="dxa"/>
            <w:hideMark/>
          </w:tcPr>
          <w:p w:rsidR="00546938" w:rsidRPr="001A5523" w:rsidRDefault="00546938" w:rsidP="007D50B7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Субсидия бюджетам муниципального образования на развитие отрасли культуры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10 153,00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10 153,00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10 169,00</w:t>
            </w:r>
          </w:p>
        </w:tc>
      </w:tr>
      <w:tr w:rsidR="00546938" w:rsidRPr="001A5523" w:rsidTr="007D50B7">
        <w:trPr>
          <w:trHeight w:val="1056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220 2022555513 0000 150</w:t>
            </w:r>
          </w:p>
        </w:tc>
        <w:tc>
          <w:tcPr>
            <w:tcW w:w="3672" w:type="dxa"/>
            <w:hideMark/>
          </w:tcPr>
          <w:p w:rsidR="00546938" w:rsidRPr="001A5523" w:rsidRDefault="00546938" w:rsidP="007D50B7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6 896 370,33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</w:tr>
      <w:tr w:rsidR="00546938" w:rsidRPr="001A5523" w:rsidTr="007D50B7">
        <w:trPr>
          <w:trHeight w:val="528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220 2 02 20077 13 0000 150</w:t>
            </w:r>
          </w:p>
        </w:tc>
        <w:tc>
          <w:tcPr>
            <w:tcW w:w="3672" w:type="dxa"/>
            <w:hideMark/>
          </w:tcPr>
          <w:p w:rsidR="00546938" w:rsidRPr="001A5523" w:rsidRDefault="00546938" w:rsidP="007D50B7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Субсидия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29 970 286,02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8 702 061,00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15 807 169,00</w:t>
            </w:r>
          </w:p>
        </w:tc>
      </w:tr>
      <w:tr w:rsidR="00546938" w:rsidRPr="001A5523" w:rsidTr="007D50B7">
        <w:trPr>
          <w:trHeight w:val="1584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220 20805000 13 0000 150</w:t>
            </w:r>
          </w:p>
        </w:tc>
        <w:tc>
          <w:tcPr>
            <w:tcW w:w="3672" w:type="dxa"/>
            <w:hideMark/>
          </w:tcPr>
          <w:p w:rsidR="00546938" w:rsidRPr="001A5523" w:rsidRDefault="00546938" w:rsidP="0054693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</w:tr>
      <w:tr w:rsidR="00546938" w:rsidRPr="001A5523" w:rsidTr="007D50B7">
        <w:trPr>
          <w:trHeight w:val="1080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220 2022506513 0000 150</w:t>
            </w:r>
          </w:p>
        </w:tc>
        <w:tc>
          <w:tcPr>
            <w:tcW w:w="3672" w:type="dxa"/>
            <w:hideMark/>
          </w:tcPr>
          <w:p w:rsidR="00546938" w:rsidRPr="001A5523" w:rsidRDefault="00546938" w:rsidP="007D50B7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Субсидии бюджетам муниципальных образований на </w:t>
            </w:r>
            <w:r w:rsidR="007D50B7" w:rsidRPr="001A5523">
              <w:rPr>
                <w:sz w:val="22"/>
                <w:szCs w:val="22"/>
              </w:rPr>
              <w:t>капитальный</w:t>
            </w:r>
            <w:r w:rsidRPr="001A5523">
              <w:rPr>
                <w:sz w:val="22"/>
                <w:szCs w:val="22"/>
              </w:rPr>
              <w:t xml:space="preserve"> ремонт гидротехнических сооружений. находящихся в муниципальной собственности. капитальный ремонт и ликвидацию бесхозных гидротехнических сооружений"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</w:tr>
      <w:tr w:rsidR="00546938" w:rsidRPr="001A5523" w:rsidTr="007D50B7">
        <w:trPr>
          <w:trHeight w:val="312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220 2022999913 0000 150</w:t>
            </w:r>
          </w:p>
        </w:tc>
        <w:tc>
          <w:tcPr>
            <w:tcW w:w="3672" w:type="dxa"/>
            <w:hideMark/>
          </w:tcPr>
          <w:p w:rsidR="00546938" w:rsidRPr="001A5523" w:rsidRDefault="00546938" w:rsidP="007D50B7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5 508 602,75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2 950 601,78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2 970 680,12</w:t>
            </w:r>
          </w:p>
        </w:tc>
      </w:tr>
      <w:tr w:rsidR="00546938" w:rsidRPr="001A5523" w:rsidTr="007D50B7">
        <w:trPr>
          <w:trHeight w:val="825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220 2023000000 0000 150</w:t>
            </w:r>
          </w:p>
        </w:tc>
        <w:tc>
          <w:tcPr>
            <w:tcW w:w="3672" w:type="dxa"/>
            <w:hideMark/>
          </w:tcPr>
          <w:p w:rsidR="00546938" w:rsidRPr="001A5523" w:rsidRDefault="00546938" w:rsidP="007D50B7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288 600,00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301 500,00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312 180,00</w:t>
            </w:r>
          </w:p>
        </w:tc>
      </w:tr>
      <w:tr w:rsidR="00546938" w:rsidRPr="001A5523" w:rsidTr="007D50B7">
        <w:trPr>
          <w:trHeight w:val="990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220 2023511813 0000 150</w:t>
            </w:r>
          </w:p>
        </w:tc>
        <w:tc>
          <w:tcPr>
            <w:tcW w:w="3672" w:type="dxa"/>
            <w:hideMark/>
          </w:tcPr>
          <w:p w:rsidR="00546938" w:rsidRPr="001A5523" w:rsidRDefault="00546938" w:rsidP="007D50B7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288 600,00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301 500,00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312 180,00</w:t>
            </w:r>
          </w:p>
        </w:tc>
      </w:tr>
      <w:tr w:rsidR="00546938" w:rsidRPr="001A5523" w:rsidTr="007D50B7">
        <w:trPr>
          <w:trHeight w:val="528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220 2024000000 0000 150</w:t>
            </w:r>
          </w:p>
        </w:tc>
        <w:tc>
          <w:tcPr>
            <w:tcW w:w="3672" w:type="dxa"/>
            <w:hideMark/>
          </w:tcPr>
          <w:p w:rsidR="00546938" w:rsidRPr="001A5523" w:rsidRDefault="00546938" w:rsidP="007D50B7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 xml:space="preserve"> Прочие межбюджетные трансферты, передаваемые бюджетам городских поселений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23 824 773,84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46938" w:rsidRPr="001A5523" w:rsidTr="007D50B7">
        <w:trPr>
          <w:trHeight w:val="1056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220 2 02 45784 13 0000 150</w:t>
            </w:r>
          </w:p>
        </w:tc>
        <w:tc>
          <w:tcPr>
            <w:tcW w:w="3672" w:type="dxa"/>
            <w:hideMark/>
          </w:tcPr>
          <w:p w:rsidR="00546938" w:rsidRPr="001A5523" w:rsidRDefault="00D955C4" w:rsidP="007D50B7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Межбюджетные трансферты,</w:t>
            </w:r>
            <w:r w:rsidR="00546938" w:rsidRPr="001A5523">
              <w:rPr>
                <w:sz w:val="22"/>
                <w:szCs w:val="22"/>
              </w:rPr>
              <w:t xml:space="preserve"> передаваемые бюджетам городских поселений Ивановской области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23 544 900,93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</w:tr>
      <w:tr w:rsidR="00546938" w:rsidRPr="001A5523" w:rsidTr="007D50B7">
        <w:trPr>
          <w:trHeight w:val="1110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lastRenderedPageBreak/>
              <w:t>220 2 02 48950 13 0000 150</w:t>
            </w:r>
          </w:p>
        </w:tc>
        <w:tc>
          <w:tcPr>
            <w:tcW w:w="3672" w:type="dxa"/>
            <w:hideMark/>
          </w:tcPr>
          <w:p w:rsidR="00546938" w:rsidRPr="001A5523" w:rsidRDefault="00D955C4" w:rsidP="007D50B7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Иные межбюджетные трансферты,</w:t>
            </w:r>
            <w:r w:rsidR="00546938" w:rsidRPr="001A5523">
              <w:rPr>
                <w:sz w:val="22"/>
                <w:szCs w:val="22"/>
              </w:rPr>
              <w:t xml:space="preserve">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</w:tr>
      <w:tr w:rsidR="00546938" w:rsidRPr="001A5523" w:rsidTr="007D50B7">
        <w:trPr>
          <w:trHeight w:val="528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220 2024999913 0000 150</w:t>
            </w:r>
          </w:p>
        </w:tc>
        <w:tc>
          <w:tcPr>
            <w:tcW w:w="3672" w:type="dxa"/>
            <w:hideMark/>
          </w:tcPr>
          <w:p w:rsidR="00546938" w:rsidRPr="001A5523" w:rsidRDefault="00546938" w:rsidP="0054693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</w:tr>
      <w:tr w:rsidR="00546938" w:rsidRPr="001A5523" w:rsidTr="007D50B7">
        <w:trPr>
          <w:trHeight w:val="555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220 2024001413 0000 150</w:t>
            </w:r>
          </w:p>
        </w:tc>
        <w:tc>
          <w:tcPr>
            <w:tcW w:w="3672" w:type="dxa"/>
            <w:hideMark/>
          </w:tcPr>
          <w:p w:rsidR="00546938" w:rsidRPr="001A5523" w:rsidRDefault="00546938" w:rsidP="0054693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279 872,91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ind w:firstLine="709"/>
              <w:contextualSpacing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</w:tr>
      <w:tr w:rsidR="00546938" w:rsidRPr="001A5523" w:rsidTr="007D50B7">
        <w:trPr>
          <w:trHeight w:val="405"/>
        </w:trPr>
        <w:tc>
          <w:tcPr>
            <w:tcW w:w="1843" w:type="dxa"/>
            <w:hideMark/>
          </w:tcPr>
          <w:p w:rsidR="00546938" w:rsidRPr="001A5523" w:rsidRDefault="00546938" w:rsidP="00546938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220 2070503013 0000 150</w:t>
            </w:r>
          </w:p>
        </w:tc>
        <w:tc>
          <w:tcPr>
            <w:tcW w:w="3672" w:type="dxa"/>
            <w:hideMark/>
          </w:tcPr>
          <w:p w:rsidR="00546938" w:rsidRPr="001A5523" w:rsidRDefault="00546938" w:rsidP="00546938">
            <w:pPr>
              <w:ind w:firstLine="709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65" w:type="dxa"/>
            <w:hideMark/>
          </w:tcPr>
          <w:p w:rsidR="00546938" w:rsidRPr="001A5523" w:rsidRDefault="00546938" w:rsidP="00546938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2 789 700,00</w:t>
            </w:r>
          </w:p>
        </w:tc>
        <w:tc>
          <w:tcPr>
            <w:tcW w:w="1561" w:type="dxa"/>
            <w:hideMark/>
          </w:tcPr>
          <w:p w:rsidR="00546938" w:rsidRPr="001A5523" w:rsidRDefault="00546938" w:rsidP="00546938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1 740 258,00</w:t>
            </w:r>
          </w:p>
        </w:tc>
        <w:tc>
          <w:tcPr>
            <w:tcW w:w="1560" w:type="dxa"/>
            <w:hideMark/>
          </w:tcPr>
          <w:p w:rsidR="00546938" w:rsidRPr="001A5523" w:rsidRDefault="00546938" w:rsidP="00546938">
            <w:pPr>
              <w:contextualSpacing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1 740 259,00</w:t>
            </w:r>
          </w:p>
        </w:tc>
      </w:tr>
    </w:tbl>
    <w:p w:rsidR="00DA6381" w:rsidRPr="001A5523" w:rsidRDefault="00DA6381" w:rsidP="007D50B7">
      <w:pPr>
        <w:contextualSpacing/>
        <w:rPr>
          <w:sz w:val="20"/>
        </w:rPr>
      </w:pPr>
    </w:p>
    <w:p w:rsidR="00DA6381" w:rsidRPr="001A5523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Pr="001A5523" w:rsidRDefault="00DA6381" w:rsidP="007D50B7">
      <w:pPr>
        <w:contextualSpacing/>
        <w:rPr>
          <w:sz w:val="20"/>
        </w:rPr>
      </w:pPr>
    </w:p>
    <w:p w:rsidR="00DA6381" w:rsidRPr="001A5523" w:rsidRDefault="00DA6381" w:rsidP="00DA6381">
      <w:pPr>
        <w:ind w:firstLine="709"/>
        <w:contextualSpacing/>
        <w:jc w:val="right"/>
        <w:rPr>
          <w:sz w:val="20"/>
        </w:rPr>
      </w:pPr>
      <w:r w:rsidRPr="001A5523">
        <w:rPr>
          <w:sz w:val="20"/>
        </w:rPr>
        <w:t>Приложение № 3</w:t>
      </w:r>
    </w:p>
    <w:p w:rsidR="00DA6381" w:rsidRPr="001A5523" w:rsidRDefault="00DA6381" w:rsidP="00DA6381">
      <w:pPr>
        <w:ind w:firstLine="709"/>
        <w:contextualSpacing/>
        <w:jc w:val="right"/>
        <w:rPr>
          <w:sz w:val="20"/>
        </w:rPr>
      </w:pPr>
      <w:r w:rsidRPr="001A5523">
        <w:rPr>
          <w:sz w:val="20"/>
        </w:rPr>
        <w:t xml:space="preserve">к решению Совета Плесского городского поселения от 26.12.2022г. №60 </w:t>
      </w:r>
    </w:p>
    <w:p w:rsidR="00DA6381" w:rsidRPr="001A5523" w:rsidRDefault="00DA6381" w:rsidP="00DA6381">
      <w:pPr>
        <w:ind w:firstLine="709"/>
        <w:contextualSpacing/>
        <w:jc w:val="right"/>
        <w:rPr>
          <w:sz w:val="20"/>
        </w:rPr>
      </w:pPr>
      <w:r w:rsidRPr="001A5523">
        <w:rPr>
          <w:sz w:val="20"/>
        </w:rPr>
        <w:t xml:space="preserve">         «О бюджете Плесского городского поселения на 2023 год и на плановый</w:t>
      </w:r>
    </w:p>
    <w:p w:rsidR="00701A54" w:rsidRPr="001A5523" w:rsidRDefault="00DA6381" w:rsidP="00DA6381">
      <w:pPr>
        <w:ind w:firstLine="709"/>
        <w:contextualSpacing/>
        <w:jc w:val="right"/>
        <w:rPr>
          <w:sz w:val="20"/>
        </w:rPr>
      </w:pPr>
      <w:r w:rsidRPr="001A5523">
        <w:rPr>
          <w:sz w:val="20"/>
        </w:rPr>
        <w:t xml:space="preserve"> период 2024 и 2025 годов в первом чтении»</w:t>
      </w:r>
    </w:p>
    <w:p w:rsidR="009A0ED3" w:rsidRPr="001A5523" w:rsidRDefault="009A0ED3" w:rsidP="003C480F">
      <w:pPr>
        <w:tabs>
          <w:tab w:val="left" w:pos="2790"/>
        </w:tabs>
        <w:ind w:firstLine="709"/>
        <w:contextualSpacing/>
        <w:jc w:val="both"/>
        <w:rPr>
          <w:sz w:val="24"/>
          <w:szCs w:val="24"/>
        </w:rPr>
      </w:pPr>
    </w:p>
    <w:p w:rsidR="009A0ED3" w:rsidRPr="001A5523" w:rsidRDefault="009A0ED3" w:rsidP="00DA6381">
      <w:pPr>
        <w:contextualSpacing/>
        <w:jc w:val="center"/>
        <w:rPr>
          <w:b/>
          <w:sz w:val="24"/>
          <w:szCs w:val="24"/>
        </w:rPr>
      </w:pPr>
      <w:r w:rsidRPr="001A5523">
        <w:rPr>
          <w:b/>
          <w:sz w:val="24"/>
          <w:szCs w:val="24"/>
        </w:rPr>
        <w:t>ИСТОЧНИКИ ВНУТРЕННЕГО ФИНАНСИРОВАНИЯ</w:t>
      </w:r>
    </w:p>
    <w:p w:rsidR="00B852B1" w:rsidRPr="001A5523" w:rsidRDefault="009A0ED3" w:rsidP="00DA6381">
      <w:pPr>
        <w:contextualSpacing/>
        <w:jc w:val="center"/>
        <w:rPr>
          <w:b/>
          <w:sz w:val="24"/>
          <w:szCs w:val="24"/>
        </w:rPr>
      </w:pPr>
      <w:r w:rsidRPr="001A5523">
        <w:rPr>
          <w:b/>
          <w:sz w:val="24"/>
          <w:szCs w:val="24"/>
        </w:rPr>
        <w:t>дефицита бюджета Плесского городского поселения</w:t>
      </w:r>
    </w:p>
    <w:p w:rsidR="00EE7B69" w:rsidRPr="001A5523" w:rsidRDefault="009A0ED3" w:rsidP="00DA6381">
      <w:pPr>
        <w:contextualSpacing/>
        <w:jc w:val="center"/>
        <w:rPr>
          <w:b/>
          <w:sz w:val="24"/>
          <w:szCs w:val="24"/>
        </w:rPr>
      </w:pPr>
      <w:r w:rsidRPr="001A5523">
        <w:rPr>
          <w:b/>
          <w:sz w:val="24"/>
          <w:szCs w:val="24"/>
        </w:rPr>
        <w:t>на 202</w:t>
      </w:r>
      <w:r w:rsidR="005C21B8" w:rsidRPr="001A5523">
        <w:rPr>
          <w:b/>
          <w:sz w:val="24"/>
          <w:szCs w:val="24"/>
        </w:rPr>
        <w:t>3</w:t>
      </w:r>
      <w:r w:rsidRPr="001A5523">
        <w:rPr>
          <w:b/>
          <w:sz w:val="24"/>
          <w:szCs w:val="24"/>
        </w:rPr>
        <w:t>год, плановый период 202</w:t>
      </w:r>
      <w:r w:rsidR="005C21B8" w:rsidRPr="001A5523">
        <w:rPr>
          <w:b/>
          <w:sz w:val="24"/>
          <w:szCs w:val="24"/>
        </w:rPr>
        <w:t>4</w:t>
      </w:r>
      <w:r w:rsidRPr="001A5523">
        <w:rPr>
          <w:b/>
          <w:sz w:val="24"/>
          <w:szCs w:val="24"/>
        </w:rPr>
        <w:t>-202</w:t>
      </w:r>
      <w:r w:rsidR="005C21B8" w:rsidRPr="001A5523">
        <w:rPr>
          <w:b/>
          <w:sz w:val="24"/>
          <w:szCs w:val="24"/>
        </w:rPr>
        <w:t>5</w:t>
      </w:r>
      <w:r w:rsidRPr="001A5523">
        <w:rPr>
          <w:b/>
          <w:sz w:val="24"/>
          <w:szCs w:val="24"/>
        </w:rPr>
        <w:t xml:space="preserve"> гг.</w:t>
      </w:r>
    </w:p>
    <w:tbl>
      <w:tblPr>
        <w:tblStyle w:val="ae"/>
        <w:tblW w:w="10348" w:type="dxa"/>
        <w:tblInd w:w="-572" w:type="dxa"/>
        <w:tblLook w:val="04A0"/>
      </w:tblPr>
      <w:tblGrid>
        <w:gridCol w:w="3119"/>
        <w:gridCol w:w="2268"/>
        <w:gridCol w:w="1701"/>
        <w:gridCol w:w="1559"/>
        <w:gridCol w:w="1701"/>
      </w:tblGrid>
      <w:tr w:rsidR="00503FB1" w:rsidRPr="001A5523" w:rsidTr="004932C4">
        <w:trPr>
          <w:trHeight w:val="456"/>
        </w:trPr>
        <w:tc>
          <w:tcPr>
            <w:tcW w:w="3119" w:type="dxa"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A552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A5523">
              <w:rPr>
                <w:b/>
                <w:sz w:val="24"/>
                <w:szCs w:val="24"/>
              </w:rPr>
              <w:t>Код источника по бюджетной классификации</w:t>
            </w:r>
          </w:p>
        </w:tc>
        <w:tc>
          <w:tcPr>
            <w:tcW w:w="1701" w:type="dxa"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A5523">
              <w:rPr>
                <w:b/>
                <w:sz w:val="24"/>
                <w:szCs w:val="24"/>
              </w:rPr>
              <w:t>2023 год, (руб.)</w:t>
            </w:r>
          </w:p>
        </w:tc>
        <w:tc>
          <w:tcPr>
            <w:tcW w:w="1559" w:type="dxa"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A5523">
              <w:rPr>
                <w:b/>
                <w:sz w:val="24"/>
                <w:szCs w:val="24"/>
              </w:rPr>
              <w:t>2024 год, (руб.)</w:t>
            </w:r>
          </w:p>
        </w:tc>
        <w:tc>
          <w:tcPr>
            <w:tcW w:w="1701" w:type="dxa"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A5523">
              <w:rPr>
                <w:b/>
                <w:sz w:val="24"/>
                <w:szCs w:val="24"/>
              </w:rPr>
              <w:t>2025 год, (руб.)</w:t>
            </w:r>
          </w:p>
        </w:tc>
      </w:tr>
      <w:tr w:rsidR="00503FB1" w:rsidRPr="001A5523" w:rsidTr="004932C4">
        <w:trPr>
          <w:trHeight w:val="264"/>
        </w:trPr>
        <w:tc>
          <w:tcPr>
            <w:tcW w:w="3119" w:type="dxa"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A55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A55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A55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A55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A5523">
              <w:rPr>
                <w:b/>
                <w:sz w:val="24"/>
                <w:szCs w:val="24"/>
              </w:rPr>
              <w:t>5</w:t>
            </w:r>
          </w:p>
        </w:tc>
      </w:tr>
      <w:tr w:rsidR="00503FB1" w:rsidRPr="001A5523" w:rsidTr="004932C4">
        <w:trPr>
          <w:trHeight w:val="468"/>
        </w:trPr>
        <w:tc>
          <w:tcPr>
            <w:tcW w:w="3119" w:type="dxa"/>
            <w:hideMark/>
          </w:tcPr>
          <w:p w:rsidR="00503FB1" w:rsidRPr="001A5523" w:rsidRDefault="00503FB1" w:rsidP="004932C4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268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</w:tr>
      <w:tr w:rsidR="00503FB1" w:rsidRPr="001A5523" w:rsidTr="004932C4">
        <w:trPr>
          <w:trHeight w:val="264"/>
        </w:trPr>
        <w:tc>
          <w:tcPr>
            <w:tcW w:w="3119" w:type="dxa"/>
            <w:hideMark/>
          </w:tcPr>
          <w:p w:rsidR="00503FB1" w:rsidRPr="001A5523" w:rsidRDefault="004932C4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 </w:t>
            </w:r>
            <w:r w:rsidR="00503FB1" w:rsidRPr="001A5523">
              <w:rPr>
                <w:sz w:val="22"/>
                <w:szCs w:val="22"/>
              </w:rPr>
              <w:t xml:space="preserve">  в том числе:</w:t>
            </w:r>
          </w:p>
        </w:tc>
        <w:tc>
          <w:tcPr>
            <w:tcW w:w="2268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503FB1" w:rsidRPr="001A5523" w:rsidTr="004932C4">
        <w:trPr>
          <w:trHeight w:val="324"/>
        </w:trPr>
        <w:tc>
          <w:tcPr>
            <w:tcW w:w="3119" w:type="dxa"/>
            <w:hideMark/>
          </w:tcPr>
          <w:p w:rsidR="00503FB1" w:rsidRPr="001A5523" w:rsidRDefault="00503FB1" w:rsidP="004932C4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источники внутреннего финансирования</w:t>
            </w:r>
          </w:p>
        </w:tc>
        <w:tc>
          <w:tcPr>
            <w:tcW w:w="2268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503FB1" w:rsidRPr="001A5523" w:rsidTr="004932C4">
        <w:trPr>
          <w:trHeight w:val="264"/>
        </w:trPr>
        <w:tc>
          <w:tcPr>
            <w:tcW w:w="3119" w:type="dxa"/>
            <w:hideMark/>
          </w:tcPr>
          <w:p w:rsidR="00503FB1" w:rsidRPr="001A5523" w:rsidRDefault="00503FB1" w:rsidP="004932C4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из них:</w:t>
            </w:r>
          </w:p>
        </w:tc>
        <w:tc>
          <w:tcPr>
            <w:tcW w:w="2268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503FB1" w:rsidRPr="001A5523" w:rsidTr="004932C4">
        <w:trPr>
          <w:trHeight w:val="324"/>
        </w:trPr>
        <w:tc>
          <w:tcPr>
            <w:tcW w:w="3119" w:type="dxa"/>
            <w:hideMark/>
          </w:tcPr>
          <w:p w:rsidR="00503FB1" w:rsidRPr="001A5523" w:rsidRDefault="00503FB1" w:rsidP="004932C4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источники внешнего финансирования </w:t>
            </w:r>
          </w:p>
        </w:tc>
        <w:tc>
          <w:tcPr>
            <w:tcW w:w="2268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503FB1" w:rsidRPr="001A5523" w:rsidTr="004932C4">
        <w:trPr>
          <w:trHeight w:val="264"/>
        </w:trPr>
        <w:tc>
          <w:tcPr>
            <w:tcW w:w="3119" w:type="dxa"/>
            <w:hideMark/>
          </w:tcPr>
          <w:p w:rsidR="00503FB1" w:rsidRPr="001A5523" w:rsidRDefault="00503FB1" w:rsidP="004932C4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из них:</w:t>
            </w:r>
          </w:p>
        </w:tc>
        <w:tc>
          <w:tcPr>
            <w:tcW w:w="2268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</w:tr>
      <w:tr w:rsidR="00503FB1" w:rsidRPr="001A5523" w:rsidTr="004932C4">
        <w:trPr>
          <w:trHeight w:val="300"/>
        </w:trPr>
        <w:tc>
          <w:tcPr>
            <w:tcW w:w="3119" w:type="dxa"/>
            <w:hideMark/>
          </w:tcPr>
          <w:p w:rsidR="00503FB1" w:rsidRPr="001A5523" w:rsidRDefault="00503FB1" w:rsidP="004932C4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268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</w:tr>
      <w:tr w:rsidR="00503FB1" w:rsidRPr="001A5523" w:rsidTr="004932C4">
        <w:trPr>
          <w:trHeight w:val="744"/>
        </w:trPr>
        <w:tc>
          <w:tcPr>
            <w:tcW w:w="3119" w:type="dxa"/>
            <w:hideMark/>
          </w:tcPr>
          <w:p w:rsidR="00503FB1" w:rsidRPr="001A5523" w:rsidRDefault="00503FB1" w:rsidP="004932C4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000 0105000000 0000 000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0,00</w:t>
            </w:r>
          </w:p>
        </w:tc>
      </w:tr>
      <w:tr w:rsidR="00503FB1" w:rsidRPr="001A5523" w:rsidTr="004932C4">
        <w:trPr>
          <w:trHeight w:val="276"/>
        </w:trPr>
        <w:tc>
          <w:tcPr>
            <w:tcW w:w="3119" w:type="dxa"/>
            <w:hideMark/>
          </w:tcPr>
          <w:p w:rsidR="00503FB1" w:rsidRPr="001A5523" w:rsidRDefault="00503FB1" w:rsidP="004932C4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268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4932C4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-162 421 681,53</w:t>
            </w:r>
          </w:p>
        </w:tc>
        <w:tc>
          <w:tcPr>
            <w:tcW w:w="1559" w:type="dxa"/>
            <w:noWrap/>
            <w:hideMark/>
          </w:tcPr>
          <w:p w:rsidR="00503FB1" w:rsidRPr="001A5523" w:rsidRDefault="00503FB1" w:rsidP="004932C4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-83773920,57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-90842248,86</w:t>
            </w:r>
          </w:p>
        </w:tc>
      </w:tr>
      <w:tr w:rsidR="00503FB1" w:rsidRPr="001A5523" w:rsidTr="004932C4">
        <w:trPr>
          <w:trHeight w:val="576"/>
        </w:trPr>
        <w:tc>
          <w:tcPr>
            <w:tcW w:w="3119" w:type="dxa"/>
            <w:hideMark/>
          </w:tcPr>
          <w:p w:rsidR="00503FB1" w:rsidRPr="001A5523" w:rsidRDefault="00503FB1" w:rsidP="004932C4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268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000 0105000000 0000 500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4932C4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-162 421 681,53</w:t>
            </w:r>
          </w:p>
        </w:tc>
        <w:tc>
          <w:tcPr>
            <w:tcW w:w="1559" w:type="dxa"/>
            <w:noWrap/>
            <w:hideMark/>
          </w:tcPr>
          <w:p w:rsidR="00503FB1" w:rsidRPr="001A5523" w:rsidRDefault="00503FB1" w:rsidP="004932C4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-83773920,57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-90842248,86</w:t>
            </w:r>
          </w:p>
        </w:tc>
      </w:tr>
      <w:tr w:rsidR="00503FB1" w:rsidRPr="001A5523" w:rsidTr="004932C4">
        <w:trPr>
          <w:trHeight w:val="768"/>
        </w:trPr>
        <w:tc>
          <w:tcPr>
            <w:tcW w:w="3119" w:type="dxa"/>
            <w:hideMark/>
          </w:tcPr>
          <w:p w:rsidR="00503FB1" w:rsidRPr="001A5523" w:rsidRDefault="00503FB1" w:rsidP="004932C4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000 0105020000 0000 500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4932C4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-162 421 681,53</w:t>
            </w:r>
          </w:p>
        </w:tc>
        <w:tc>
          <w:tcPr>
            <w:tcW w:w="1559" w:type="dxa"/>
            <w:noWrap/>
            <w:hideMark/>
          </w:tcPr>
          <w:p w:rsidR="00503FB1" w:rsidRPr="001A5523" w:rsidRDefault="00503FB1" w:rsidP="004932C4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-83773920,57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-90842248,86</w:t>
            </w:r>
          </w:p>
        </w:tc>
      </w:tr>
      <w:tr w:rsidR="00503FB1" w:rsidRPr="001A5523" w:rsidTr="004932C4">
        <w:trPr>
          <w:trHeight w:val="708"/>
        </w:trPr>
        <w:tc>
          <w:tcPr>
            <w:tcW w:w="3119" w:type="dxa"/>
            <w:hideMark/>
          </w:tcPr>
          <w:p w:rsidR="00503FB1" w:rsidRPr="001A5523" w:rsidRDefault="00503FB1" w:rsidP="004932C4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268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000 0105020100 0000 510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-162 421 681,53</w:t>
            </w:r>
          </w:p>
        </w:tc>
        <w:tc>
          <w:tcPr>
            <w:tcW w:w="1559" w:type="dxa"/>
            <w:noWrap/>
            <w:hideMark/>
          </w:tcPr>
          <w:p w:rsidR="00503FB1" w:rsidRPr="001A5523" w:rsidRDefault="00503FB1" w:rsidP="004932C4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-83773920,57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-90842248,86</w:t>
            </w:r>
          </w:p>
        </w:tc>
      </w:tr>
      <w:tr w:rsidR="00503FB1" w:rsidRPr="001A5523" w:rsidTr="004932C4">
        <w:trPr>
          <w:trHeight w:val="684"/>
        </w:trPr>
        <w:tc>
          <w:tcPr>
            <w:tcW w:w="3119" w:type="dxa"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000 0105020113 0000 510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-162 421 681,53</w:t>
            </w:r>
          </w:p>
        </w:tc>
        <w:tc>
          <w:tcPr>
            <w:tcW w:w="1559" w:type="dxa"/>
            <w:noWrap/>
            <w:hideMark/>
          </w:tcPr>
          <w:p w:rsidR="00503FB1" w:rsidRPr="001A5523" w:rsidRDefault="00503FB1" w:rsidP="004932C4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-83773920,57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-90842248,86</w:t>
            </w:r>
          </w:p>
        </w:tc>
      </w:tr>
      <w:tr w:rsidR="00503FB1" w:rsidRPr="001A5523" w:rsidTr="004932C4">
        <w:trPr>
          <w:trHeight w:val="348"/>
        </w:trPr>
        <w:tc>
          <w:tcPr>
            <w:tcW w:w="3119" w:type="dxa"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268" w:type="dxa"/>
            <w:noWrap/>
            <w:hideMark/>
          </w:tcPr>
          <w:p w:rsidR="00503FB1" w:rsidRPr="001A5523" w:rsidRDefault="00503FB1" w:rsidP="00503FB1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162 421 681,53</w:t>
            </w:r>
          </w:p>
        </w:tc>
        <w:tc>
          <w:tcPr>
            <w:tcW w:w="1559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83773920,57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90842248,86</w:t>
            </w:r>
          </w:p>
        </w:tc>
      </w:tr>
      <w:tr w:rsidR="00503FB1" w:rsidRPr="001A5523" w:rsidTr="004932C4">
        <w:trPr>
          <w:trHeight w:val="420"/>
        </w:trPr>
        <w:tc>
          <w:tcPr>
            <w:tcW w:w="3119" w:type="dxa"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68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000 0105000000 0000 600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162 421 681,53</w:t>
            </w:r>
          </w:p>
        </w:tc>
        <w:tc>
          <w:tcPr>
            <w:tcW w:w="1559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83773920,57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90842248,86</w:t>
            </w:r>
          </w:p>
        </w:tc>
      </w:tr>
      <w:tr w:rsidR="00503FB1" w:rsidRPr="001A5523" w:rsidTr="004932C4">
        <w:trPr>
          <w:trHeight w:val="672"/>
        </w:trPr>
        <w:tc>
          <w:tcPr>
            <w:tcW w:w="3119" w:type="dxa"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000 0105020000 0000 600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162 421 681,53</w:t>
            </w:r>
          </w:p>
        </w:tc>
        <w:tc>
          <w:tcPr>
            <w:tcW w:w="1559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83773920,57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90842248,86</w:t>
            </w:r>
          </w:p>
        </w:tc>
      </w:tr>
      <w:tr w:rsidR="00503FB1" w:rsidRPr="001A5523" w:rsidTr="004932C4">
        <w:trPr>
          <w:trHeight w:val="720"/>
        </w:trPr>
        <w:tc>
          <w:tcPr>
            <w:tcW w:w="3119" w:type="dxa"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000 0105020100 0000 610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162 421 681,53</w:t>
            </w:r>
          </w:p>
        </w:tc>
        <w:tc>
          <w:tcPr>
            <w:tcW w:w="1559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83773920,57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90842248,86</w:t>
            </w:r>
          </w:p>
        </w:tc>
      </w:tr>
      <w:tr w:rsidR="00503FB1" w:rsidRPr="001A5523" w:rsidTr="004932C4">
        <w:trPr>
          <w:trHeight w:val="648"/>
        </w:trPr>
        <w:tc>
          <w:tcPr>
            <w:tcW w:w="3119" w:type="dxa"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68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000 0105020113 0000 610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162 421 681,53</w:t>
            </w:r>
          </w:p>
        </w:tc>
        <w:tc>
          <w:tcPr>
            <w:tcW w:w="1559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83773920,57</w:t>
            </w:r>
          </w:p>
        </w:tc>
        <w:tc>
          <w:tcPr>
            <w:tcW w:w="1701" w:type="dxa"/>
            <w:noWrap/>
            <w:hideMark/>
          </w:tcPr>
          <w:p w:rsidR="00503FB1" w:rsidRPr="001A5523" w:rsidRDefault="00503FB1" w:rsidP="00503FB1">
            <w:pPr>
              <w:contextualSpacing/>
              <w:jc w:val="both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90842248,86</w:t>
            </w:r>
          </w:p>
        </w:tc>
      </w:tr>
    </w:tbl>
    <w:p w:rsidR="00924327" w:rsidRPr="001A5523" w:rsidRDefault="00924327" w:rsidP="004932C4">
      <w:pPr>
        <w:tabs>
          <w:tab w:val="left" w:pos="3735"/>
        </w:tabs>
        <w:contextualSpacing/>
        <w:jc w:val="both"/>
        <w:rPr>
          <w:b/>
          <w:sz w:val="22"/>
          <w:szCs w:val="22"/>
        </w:rPr>
      </w:pPr>
    </w:p>
    <w:p w:rsidR="004932C4" w:rsidRPr="001A5523" w:rsidRDefault="004932C4" w:rsidP="004932C4">
      <w:pPr>
        <w:tabs>
          <w:tab w:val="left" w:pos="3735"/>
        </w:tabs>
        <w:contextualSpacing/>
        <w:jc w:val="both"/>
        <w:rPr>
          <w:b/>
          <w:sz w:val="22"/>
          <w:szCs w:val="22"/>
        </w:rPr>
      </w:pPr>
    </w:p>
    <w:p w:rsidR="004932C4" w:rsidRPr="001A5523" w:rsidRDefault="004932C4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924327" w:rsidRPr="001A5523" w:rsidRDefault="00924327" w:rsidP="00924327">
      <w:pPr>
        <w:ind w:firstLine="709"/>
        <w:contextualSpacing/>
        <w:jc w:val="right"/>
        <w:rPr>
          <w:sz w:val="20"/>
        </w:rPr>
      </w:pPr>
    </w:p>
    <w:p w:rsidR="00924327" w:rsidRPr="001A5523" w:rsidRDefault="00924327" w:rsidP="00924327">
      <w:pPr>
        <w:ind w:firstLine="709"/>
        <w:contextualSpacing/>
        <w:jc w:val="right"/>
        <w:rPr>
          <w:sz w:val="20"/>
        </w:rPr>
      </w:pPr>
      <w:r w:rsidRPr="001A5523">
        <w:rPr>
          <w:sz w:val="20"/>
        </w:rPr>
        <w:t>Приложение № 4</w:t>
      </w:r>
    </w:p>
    <w:p w:rsidR="00924327" w:rsidRPr="001A5523" w:rsidRDefault="00924327" w:rsidP="00924327">
      <w:pPr>
        <w:ind w:firstLine="709"/>
        <w:contextualSpacing/>
        <w:jc w:val="right"/>
        <w:rPr>
          <w:sz w:val="20"/>
        </w:rPr>
      </w:pPr>
      <w:r w:rsidRPr="001A5523">
        <w:rPr>
          <w:sz w:val="20"/>
        </w:rPr>
        <w:t xml:space="preserve">к решению Совета Плесского городского поселения от 26.12.2022г. №60 </w:t>
      </w:r>
    </w:p>
    <w:p w:rsidR="00924327" w:rsidRPr="001A5523" w:rsidRDefault="00924327" w:rsidP="00924327">
      <w:pPr>
        <w:ind w:firstLine="709"/>
        <w:contextualSpacing/>
        <w:jc w:val="right"/>
        <w:rPr>
          <w:sz w:val="20"/>
        </w:rPr>
      </w:pPr>
      <w:r w:rsidRPr="001A5523">
        <w:rPr>
          <w:sz w:val="20"/>
        </w:rPr>
        <w:t xml:space="preserve">         «О бюджете Плесского городского поселения на 2023 год и на плановый</w:t>
      </w:r>
    </w:p>
    <w:p w:rsidR="005C11DF" w:rsidRPr="001A5523" w:rsidRDefault="00924327" w:rsidP="00924327">
      <w:pPr>
        <w:ind w:firstLine="709"/>
        <w:contextualSpacing/>
        <w:jc w:val="right"/>
        <w:rPr>
          <w:sz w:val="20"/>
        </w:rPr>
      </w:pPr>
      <w:r w:rsidRPr="001A5523">
        <w:rPr>
          <w:sz w:val="20"/>
        </w:rPr>
        <w:t xml:space="preserve"> период 2024 и 2025 годов в первом чтении»</w:t>
      </w:r>
    </w:p>
    <w:p w:rsidR="00924327" w:rsidRPr="001A5523" w:rsidRDefault="00924327" w:rsidP="00924327">
      <w:pPr>
        <w:ind w:firstLine="709"/>
        <w:contextualSpacing/>
        <w:jc w:val="right"/>
        <w:rPr>
          <w:sz w:val="20"/>
        </w:rPr>
      </w:pPr>
    </w:p>
    <w:p w:rsidR="009F6A07" w:rsidRPr="001A5523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1A5523">
        <w:rPr>
          <w:b/>
          <w:bCs/>
          <w:sz w:val="24"/>
          <w:szCs w:val="24"/>
        </w:rPr>
        <w:t xml:space="preserve">Распределение бюджетных ассигнований по целевым статьям </w:t>
      </w:r>
      <w:r w:rsidRPr="001A5523">
        <w:rPr>
          <w:b/>
          <w:bCs/>
          <w:sz w:val="24"/>
          <w:szCs w:val="24"/>
        </w:rPr>
        <w:br/>
        <w:t>(муниципальным программам и непрограммным направлениям деятельности),</w:t>
      </w:r>
    </w:p>
    <w:p w:rsidR="009F6A07" w:rsidRPr="001A5523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1A5523">
        <w:rPr>
          <w:b/>
          <w:bCs/>
          <w:sz w:val="24"/>
          <w:szCs w:val="24"/>
        </w:rPr>
        <w:t>группам видов расходов классификации расходов бюджетов</w:t>
      </w:r>
    </w:p>
    <w:p w:rsidR="009F6A07" w:rsidRPr="001A5523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1A5523">
        <w:rPr>
          <w:b/>
          <w:bCs/>
          <w:sz w:val="24"/>
          <w:szCs w:val="24"/>
        </w:rPr>
        <w:t>на 202</w:t>
      </w:r>
      <w:r w:rsidR="008B63BF" w:rsidRPr="001A5523">
        <w:rPr>
          <w:b/>
          <w:bCs/>
          <w:sz w:val="24"/>
          <w:szCs w:val="24"/>
        </w:rPr>
        <w:t>3</w:t>
      </w:r>
      <w:r w:rsidRPr="001A5523">
        <w:rPr>
          <w:b/>
          <w:bCs/>
          <w:sz w:val="24"/>
          <w:szCs w:val="24"/>
        </w:rPr>
        <w:t xml:space="preserve"> год и на плановый период 202</w:t>
      </w:r>
      <w:r w:rsidR="008B63BF" w:rsidRPr="001A5523">
        <w:rPr>
          <w:b/>
          <w:bCs/>
          <w:sz w:val="24"/>
          <w:szCs w:val="24"/>
        </w:rPr>
        <w:t>4</w:t>
      </w:r>
      <w:r w:rsidRPr="001A5523">
        <w:rPr>
          <w:b/>
          <w:bCs/>
          <w:sz w:val="24"/>
          <w:szCs w:val="24"/>
        </w:rPr>
        <w:t xml:space="preserve"> и 202</w:t>
      </w:r>
      <w:r w:rsidR="008B63BF" w:rsidRPr="001A5523">
        <w:rPr>
          <w:b/>
          <w:bCs/>
          <w:sz w:val="24"/>
          <w:szCs w:val="24"/>
        </w:rPr>
        <w:t>5</w:t>
      </w:r>
    </w:p>
    <w:p w:rsidR="009F6A07" w:rsidRPr="001A5523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1A5523">
        <w:rPr>
          <w:b/>
          <w:bCs/>
          <w:sz w:val="24"/>
          <w:szCs w:val="24"/>
        </w:rPr>
        <w:t>Плесского городского поселения</w:t>
      </w:r>
    </w:p>
    <w:tbl>
      <w:tblPr>
        <w:tblW w:w="10206" w:type="dxa"/>
        <w:tblInd w:w="-577" w:type="dxa"/>
        <w:tblLayout w:type="fixed"/>
        <w:tblLook w:val="04A0"/>
      </w:tblPr>
      <w:tblGrid>
        <w:gridCol w:w="3969"/>
        <w:gridCol w:w="1276"/>
        <w:gridCol w:w="851"/>
        <w:gridCol w:w="1417"/>
        <w:gridCol w:w="1276"/>
        <w:gridCol w:w="1417"/>
      </w:tblGrid>
      <w:tr w:rsidR="004932C4" w:rsidRPr="001A5523" w:rsidTr="004932C4">
        <w:trPr>
          <w:trHeight w:val="322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Код вида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32C4" w:rsidRPr="001A5523" w:rsidRDefault="004932C4" w:rsidP="004932C4">
            <w:pPr>
              <w:jc w:val="center"/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2023 г.,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32C4" w:rsidRPr="001A5523" w:rsidRDefault="004932C4" w:rsidP="004932C4">
            <w:pPr>
              <w:jc w:val="center"/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2024 г.,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32C4" w:rsidRPr="001A5523" w:rsidRDefault="004932C4" w:rsidP="004932C4">
            <w:pPr>
              <w:jc w:val="center"/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2025 г., руб.</w:t>
            </w:r>
          </w:p>
        </w:tc>
      </w:tr>
      <w:tr w:rsidR="004932C4" w:rsidRPr="001A5523" w:rsidTr="004932C4">
        <w:trPr>
          <w:trHeight w:val="322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</w:p>
        </w:tc>
      </w:tr>
      <w:tr w:rsidR="004932C4" w:rsidRPr="001A5523" w:rsidTr="009F7815">
        <w:trPr>
          <w:trHeight w:val="85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01000 00000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18 395 200,00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17 459 268,95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17 459 268,95</w:t>
            </w:r>
          </w:p>
        </w:tc>
      </w:tr>
      <w:tr w:rsidR="004932C4" w:rsidRPr="001A5523" w:rsidTr="004932C4">
        <w:trPr>
          <w:trHeight w:val="68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Подпрограмма "Развитие муниципальной службы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01100 00000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4932C4" w:rsidRPr="001A5523" w:rsidTr="009F7815">
        <w:trPr>
          <w:trHeight w:val="70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Основное мероприятие " Профессиональная подготовка, переподготовка и повышение квалификации"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01101 00000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30 000,00</w:t>
            </w:r>
          </w:p>
        </w:tc>
      </w:tr>
      <w:tr w:rsidR="004932C4" w:rsidRPr="001A5523" w:rsidTr="009F7815">
        <w:trPr>
          <w:trHeight w:val="105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01101 20200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30 000,00</w:t>
            </w:r>
          </w:p>
        </w:tc>
      </w:tr>
      <w:tr w:rsidR="004932C4" w:rsidRPr="001A5523" w:rsidTr="009F7815">
        <w:trPr>
          <w:trHeight w:val="70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Подпрограмма "Открытая информационная политика орг</w:t>
            </w:r>
            <w:r w:rsidR="009F7815" w:rsidRPr="001A5523">
              <w:rPr>
                <w:b/>
                <w:bCs/>
                <w:sz w:val="18"/>
                <w:szCs w:val="18"/>
              </w:rPr>
              <w:t>анов местного самоуправления Пле</w:t>
            </w:r>
            <w:r w:rsidRPr="001A5523">
              <w:rPr>
                <w:b/>
                <w:bCs/>
                <w:sz w:val="18"/>
                <w:szCs w:val="18"/>
              </w:rPr>
              <w:t>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1 081 988,00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970 478,00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970 478,00</w:t>
            </w:r>
          </w:p>
        </w:tc>
      </w:tr>
      <w:tr w:rsidR="004932C4" w:rsidRPr="001A5523" w:rsidTr="009F7815">
        <w:trPr>
          <w:trHeight w:val="7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Основное мероприятие " Информатизация и освещение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1 081 988,00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970 478,00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970 478,00</w:t>
            </w:r>
          </w:p>
        </w:tc>
      </w:tr>
      <w:tr w:rsidR="004932C4" w:rsidRPr="001A5523" w:rsidTr="004932C4">
        <w:trPr>
          <w:trHeight w:val="12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lastRenderedPageBreak/>
              <w:t xml:space="preserve">Информатизация и освещение деятельности законодательного (представительного) органа городского </w:t>
            </w:r>
            <w:r w:rsidR="00D955C4" w:rsidRPr="001A5523">
              <w:rPr>
                <w:sz w:val="18"/>
                <w:szCs w:val="18"/>
              </w:rPr>
              <w:t>поселения.</w:t>
            </w:r>
            <w:r w:rsidRPr="001A5523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01201 00010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81 788,00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73 838,00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73 838,00</w:t>
            </w:r>
          </w:p>
        </w:tc>
      </w:tr>
      <w:tr w:rsidR="004932C4" w:rsidRPr="001A5523" w:rsidTr="004932C4">
        <w:trPr>
          <w:trHeight w:val="9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Информатизация и освещение </w:t>
            </w:r>
            <w:r w:rsidR="00D955C4" w:rsidRPr="001A5523">
              <w:rPr>
                <w:sz w:val="18"/>
                <w:szCs w:val="18"/>
              </w:rPr>
              <w:t>деятельности исполнительного</w:t>
            </w:r>
            <w:r w:rsidRPr="001A5523">
              <w:rPr>
                <w:sz w:val="18"/>
                <w:szCs w:val="18"/>
              </w:rPr>
              <w:t xml:space="preserve">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01201 00030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536 700,00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494 700,00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494 700,00</w:t>
            </w:r>
          </w:p>
        </w:tc>
      </w:tr>
      <w:tr w:rsidR="004932C4" w:rsidRPr="001A5523" w:rsidTr="004932C4">
        <w:trPr>
          <w:trHeight w:val="14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Повышение эффективности системы муниципального управления и инвестиционного потенциала городского </w:t>
            </w:r>
            <w:r w:rsidR="00D955C4" w:rsidRPr="001A5523">
              <w:rPr>
                <w:sz w:val="18"/>
                <w:szCs w:val="18"/>
              </w:rPr>
              <w:t>поселения. (Закупка товаров, работ</w:t>
            </w:r>
            <w:r w:rsidRPr="001A5523">
              <w:rPr>
                <w:sz w:val="18"/>
                <w:szCs w:val="18"/>
              </w:rPr>
              <w:t xml:space="preserve">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01201 20020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300 000,00</w:t>
            </w:r>
          </w:p>
        </w:tc>
      </w:tr>
      <w:tr w:rsidR="004932C4" w:rsidRPr="001A5523" w:rsidTr="004932C4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01201 20030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95 940,00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95 940,00</w:t>
            </w:r>
          </w:p>
        </w:tc>
      </w:tr>
      <w:tr w:rsidR="004932C4" w:rsidRPr="001A5523" w:rsidTr="004932C4">
        <w:trPr>
          <w:trHeight w:val="9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01201 20020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6 000,00</w:t>
            </w:r>
          </w:p>
        </w:tc>
      </w:tr>
      <w:tr w:rsidR="004932C4" w:rsidRPr="001A5523" w:rsidTr="009F7815">
        <w:trPr>
          <w:trHeight w:val="72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Подпрограмма "Обеспечение деятельности органов местного самоуправления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17 283 212,00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16 458 790,95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16 458 790,95</w:t>
            </w:r>
          </w:p>
        </w:tc>
      </w:tr>
      <w:tr w:rsidR="004932C4" w:rsidRPr="001A5523" w:rsidTr="004932C4">
        <w:trPr>
          <w:trHeight w:val="91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Основное мероприятие " Обеспечение деятельности законодательного (представительного) органа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880 305,95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873 457,95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873 457,95</w:t>
            </w:r>
          </w:p>
        </w:tc>
      </w:tr>
      <w:tr w:rsidR="004932C4" w:rsidRPr="001A5523" w:rsidTr="004932C4">
        <w:trPr>
          <w:trHeight w:val="19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Обеспечение функций законодательного (представительного) органа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01301 00010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556 420,00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543 480,00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543 480,00</w:t>
            </w:r>
          </w:p>
        </w:tc>
      </w:tr>
      <w:tr w:rsidR="004932C4" w:rsidRPr="001A5523" w:rsidTr="009F7815">
        <w:trPr>
          <w:trHeight w:val="20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Фонд оплаты труда государственных (муниципальных) органов и взносы по обязательному социальному страхованию Обеспечение функций законодательного (представительного) органа городского поселения Функционирование законодательных (представительных) </w:t>
            </w:r>
            <w:r w:rsidR="009F7815" w:rsidRPr="001A5523">
              <w:rPr>
                <w:sz w:val="18"/>
                <w:szCs w:val="18"/>
              </w:rPr>
              <w:t>органов</w:t>
            </w:r>
            <w:r w:rsidRPr="001A5523">
              <w:rPr>
                <w:sz w:val="18"/>
                <w:szCs w:val="18"/>
              </w:rPr>
              <w:t xml:space="preserve"> государственной власти и представительных органов муниципальных образований Совет Плесского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0130100010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168 039,00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164 131,00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164 131,00</w:t>
            </w:r>
          </w:p>
        </w:tc>
      </w:tr>
      <w:tr w:rsidR="004932C4" w:rsidRPr="001A5523" w:rsidTr="004932C4">
        <w:trPr>
          <w:trHeight w:val="9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Обеспечение функций законодательного (представительного)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0130100010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102 382,32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112 382,32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112 382,32</w:t>
            </w:r>
          </w:p>
        </w:tc>
      </w:tr>
      <w:tr w:rsidR="004932C4" w:rsidRPr="001A5523" w:rsidTr="009F7815">
        <w:trPr>
          <w:trHeight w:val="5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Обеспечение функций законодательного (представительного) органа городского поселения.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01301 00010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1 000,00</w:t>
            </w:r>
          </w:p>
        </w:tc>
      </w:tr>
      <w:tr w:rsidR="004932C4" w:rsidRPr="001A5523" w:rsidTr="004932C4">
        <w:trPr>
          <w:trHeight w:val="14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бюджета. (Межбюджетные трансферы)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01301 00010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52 464,63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52 464,63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52 464,63</w:t>
            </w:r>
          </w:p>
        </w:tc>
      </w:tr>
      <w:tr w:rsidR="004932C4" w:rsidRPr="001A5523" w:rsidTr="004932C4">
        <w:trPr>
          <w:trHeight w:val="68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lastRenderedPageBreak/>
              <w:t>Основное мероприятие "Обеспечение деятельности Главы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0130200000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1 051 827,72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1 242 108,00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1 242 108,00</w:t>
            </w:r>
          </w:p>
        </w:tc>
      </w:tr>
      <w:tr w:rsidR="004932C4" w:rsidRPr="001A5523" w:rsidTr="004932C4">
        <w:trPr>
          <w:trHeight w:val="16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01302 00020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923 866,00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954 000,00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954 000,00</w:t>
            </w:r>
          </w:p>
        </w:tc>
      </w:tr>
      <w:tr w:rsidR="004932C4" w:rsidRPr="001A5523" w:rsidTr="004932C4">
        <w:trPr>
          <w:trHeight w:val="16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01302 00020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127 961,72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288 108,00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288 108,00</w:t>
            </w:r>
          </w:p>
        </w:tc>
      </w:tr>
      <w:tr w:rsidR="004932C4" w:rsidRPr="001A5523" w:rsidTr="004932C4">
        <w:trPr>
          <w:trHeight w:val="68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Основное мероприятие "Обеспечение функций исполнительного органа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0130300000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15 351 078,33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14 343 225,00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14 343 225,00</w:t>
            </w:r>
          </w:p>
        </w:tc>
      </w:tr>
      <w:tr w:rsidR="004932C4" w:rsidRPr="001A5523" w:rsidTr="009F7815">
        <w:trPr>
          <w:trHeight w:val="15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Обеспечение функций исполнительного органа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01303 00030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10 118 024,00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9 775 552,00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9 775 552,00</w:t>
            </w:r>
          </w:p>
        </w:tc>
      </w:tr>
      <w:tr w:rsidR="004932C4" w:rsidRPr="001A5523" w:rsidTr="009F7815">
        <w:trPr>
          <w:trHeight w:val="154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Обеспечение функций исполнительного органа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01303 00030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3 055 643,00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2 952 217,00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2 952 217,00</w:t>
            </w:r>
          </w:p>
        </w:tc>
      </w:tr>
      <w:tr w:rsidR="004932C4" w:rsidRPr="001A5523" w:rsidTr="004932C4">
        <w:trPr>
          <w:trHeight w:val="9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Обеспечение функций исполнительного органа городского поселения.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01303 00030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705 734,35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1 000 000,00</w:t>
            </w:r>
          </w:p>
        </w:tc>
      </w:tr>
      <w:tr w:rsidR="004932C4" w:rsidRPr="001A5523" w:rsidTr="004932C4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Обеспечение функций исполнительного органа городского поселения.  (Закупка </w:t>
            </w:r>
            <w:r w:rsidR="007D50B7" w:rsidRPr="001A5523">
              <w:rPr>
                <w:sz w:val="18"/>
                <w:szCs w:val="18"/>
              </w:rPr>
              <w:t>энергетических</w:t>
            </w:r>
            <w:r w:rsidRPr="001A5523">
              <w:rPr>
                <w:sz w:val="18"/>
                <w:szCs w:val="18"/>
              </w:rPr>
              <w:t xml:space="preserve">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01303 00030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1 087 000,00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587 000,00</w:t>
            </w:r>
          </w:p>
        </w:tc>
      </w:tr>
      <w:tr w:rsidR="004932C4" w:rsidRPr="001A5523" w:rsidTr="004932C4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Расходы на уплату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0 1303 00030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20 000,00</w:t>
            </w:r>
          </w:p>
        </w:tc>
      </w:tr>
      <w:tr w:rsidR="004932C4" w:rsidRPr="001A5523" w:rsidTr="004932C4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Обеспечение </w:t>
            </w:r>
            <w:r w:rsidR="00D955C4" w:rsidRPr="001A5523">
              <w:rPr>
                <w:sz w:val="18"/>
                <w:szCs w:val="18"/>
              </w:rPr>
              <w:t>функций исполнительного</w:t>
            </w:r>
            <w:r w:rsidRPr="001A5523">
              <w:rPr>
                <w:sz w:val="18"/>
                <w:szCs w:val="18"/>
              </w:rPr>
              <w:t xml:space="preserve"> органа городского поселения.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01303 00030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2 856,00</w:t>
            </w:r>
          </w:p>
        </w:tc>
      </w:tr>
      <w:tr w:rsidR="004932C4" w:rsidRPr="001A5523" w:rsidTr="004932C4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Обеспечение </w:t>
            </w:r>
            <w:r w:rsidR="00D955C4" w:rsidRPr="001A5523">
              <w:rPr>
                <w:sz w:val="18"/>
                <w:szCs w:val="18"/>
              </w:rPr>
              <w:t>функций исполнительного</w:t>
            </w:r>
            <w:r w:rsidRPr="001A5523">
              <w:rPr>
                <w:sz w:val="18"/>
                <w:szCs w:val="18"/>
              </w:rPr>
              <w:t xml:space="preserve"> органа городского поселения.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01303 00030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5 600,00</w:t>
            </w:r>
          </w:p>
        </w:tc>
      </w:tr>
      <w:tr w:rsidR="004932C4" w:rsidRPr="001A5523" w:rsidTr="004932C4">
        <w:trPr>
          <w:trHeight w:val="123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01303 00040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162 330,00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19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lastRenderedPageBreak/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r w:rsidR="00D955C4" w:rsidRPr="001A5523">
              <w:rPr>
                <w:sz w:val="18"/>
                <w:szCs w:val="18"/>
              </w:rPr>
              <w:t>значения по</w:t>
            </w:r>
            <w:r w:rsidRPr="001A5523">
              <w:rPr>
                <w:sz w:val="18"/>
                <w:szCs w:val="18"/>
              </w:rPr>
              <w:t xml:space="preserve"> организации в границах поселения тепло-,</w:t>
            </w:r>
            <w:r w:rsidR="00D955C4" w:rsidRPr="001A5523">
              <w:rPr>
                <w:sz w:val="18"/>
                <w:szCs w:val="18"/>
              </w:rPr>
              <w:t xml:space="preserve"> </w:t>
            </w:r>
            <w:r w:rsidRPr="001A5523">
              <w:rPr>
                <w:sz w:val="18"/>
                <w:szCs w:val="18"/>
              </w:rPr>
              <w:t>газо-, водоснабжения, водоотведения, снабжения населения топливом. (Межбюджетные трансферы)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01303 00050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118 366,00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20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r w:rsidR="00D955C4" w:rsidRPr="001A5523">
              <w:rPr>
                <w:sz w:val="18"/>
                <w:szCs w:val="18"/>
              </w:rPr>
              <w:t>значения по</w:t>
            </w:r>
            <w:r w:rsidRPr="001A5523">
              <w:rPr>
                <w:sz w:val="18"/>
                <w:szCs w:val="18"/>
              </w:rPr>
              <w:t xml:space="preserve"> организации в границах поселения тепло-,</w:t>
            </w:r>
            <w:r w:rsidR="00D955C4" w:rsidRPr="001A5523">
              <w:rPr>
                <w:sz w:val="18"/>
                <w:szCs w:val="18"/>
              </w:rPr>
              <w:t xml:space="preserve"> </w:t>
            </w:r>
            <w:r w:rsidRPr="001A5523">
              <w:rPr>
                <w:sz w:val="18"/>
                <w:szCs w:val="18"/>
              </w:rPr>
              <w:t>газо-, водоснабжения, водоотведения, снабжения населения топливом. (Межбюджетные трансферы) Полномочия.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01303 00070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75 524,98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91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02000 00000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592 951,89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592 951,89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592 951,89</w:t>
            </w:r>
          </w:p>
        </w:tc>
      </w:tr>
      <w:tr w:rsidR="004932C4" w:rsidRPr="001A5523" w:rsidTr="004932C4">
        <w:trPr>
          <w:trHeight w:val="45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Подпрограмма " Организация общественных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02100 00000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300 000,00</w:t>
            </w:r>
          </w:p>
        </w:tc>
      </w:tr>
      <w:tr w:rsidR="004932C4" w:rsidRPr="001A5523" w:rsidTr="004932C4">
        <w:trPr>
          <w:trHeight w:val="91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 xml:space="preserve">Основное мероприятие " </w:t>
            </w:r>
            <w:r w:rsidR="00D955C4" w:rsidRPr="001A5523">
              <w:rPr>
                <w:b/>
                <w:bCs/>
                <w:sz w:val="18"/>
                <w:szCs w:val="18"/>
              </w:rPr>
              <w:t>Организация и проведение</w:t>
            </w:r>
            <w:r w:rsidRPr="001A5523">
              <w:rPr>
                <w:b/>
                <w:bCs/>
                <w:sz w:val="18"/>
                <w:szCs w:val="18"/>
              </w:rPr>
              <w:t xml:space="preserve"> мероприятий, </w:t>
            </w:r>
            <w:r w:rsidR="00D955C4" w:rsidRPr="001A5523">
              <w:rPr>
                <w:b/>
                <w:bCs/>
                <w:sz w:val="18"/>
                <w:szCs w:val="18"/>
              </w:rPr>
              <w:t>связанных с</w:t>
            </w:r>
            <w:r w:rsidRPr="001A5523">
              <w:rPr>
                <w:b/>
                <w:bCs/>
                <w:sz w:val="18"/>
                <w:szCs w:val="18"/>
              </w:rPr>
              <w:t xml:space="preserve"> </w:t>
            </w:r>
            <w:r w:rsidR="00D955C4" w:rsidRPr="001A5523">
              <w:rPr>
                <w:b/>
                <w:bCs/>
                <w:sz w:val="18"/>
                <w:szCs w:val="18"/>
              </w:rPr>
              <w:t>государственными праздниками, юбилейными и памятными</w:t>
            </w:r>
            <w:r w:rsidRPr="001A5523">
              <w:rPr>
                <w:b/>
                <w:bCs/>
                <w:sz w:val="18"/>
                <w:szCs w:val="18"/>
              </w:rPr>
              <w:t xml:space="preserve"> датами"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02101 00000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300 000,00</w:t>
            </w:r>
          </w:p>
        </w:tc>
      </w:tr>
      <w:tr w:rsidR="004932C4" w:rsidRPr="001A5523" w:rsidTr="009F7815">
        <w:trPr>
          <w:trHeight w:val="105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Организация и проведение мероприятий, связанных с государственными праздниками, юбилейными и памятными датами.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02101 20040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300 000,00</w:t>
            </w:r>
          </w:p>
        </w:tc>
      </w:tr>
      <w:tr w:rsidR="004932C4" w:rsidRPr="001A5523" w:rsidTr="004932C4">
        <w:trPr>
          <w:trHeight w:val="45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02500 00000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292 951,89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292 951,89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292 951,89</w:t>
            </w:r>
          </w:p>
        </w:tc>
      </w:tr>
      <w:tr w:rsidR="004932C4" w:rsidRPr="001A5523" w:rsidTr="004932C4">
        <w:trPr>
          <w:trHeight w:val="45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Основное мероприятие "Выплата пенсий за выслугу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02501 00000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292 951,89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292 951,89</w:t>
            </w:r>
          </w:p>
        </w:tc>
      </w:tr>
      <w:tr w:rsidR="004932C4" w:rsidRPr="001A5523" w:rsidTr="004932C4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Выплата пенсий за выслугу лет.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02501 70010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292 951,89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292 951,89</w:t>
            </w:r>
          </w:p>
        </w:tc>
      </w:tr>
      <w:tr w:rsidR="004932C4" w:rsidRPr="001A5523" w:rsidTr="004932C4">
        <w:trPr>
          <w:trHeight w:val="63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Муниципальная программа "Управление и распоряжение муниципальным имуществом в Плесском городском поселении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03000 00000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15 509 389,32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1 207 175,29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1 206 539,29</w:t>
            </w:r>
          </w:p>
        </w:tc>
      </w:tr>
      <w:tr w:rsidR="004932C4" w:rsidRPr="001A5523" w:rsidTr="004932C4">
        <w:trPr>
          <w:trHeight w:val="41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Подпрограмма " 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03100 00000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15 509 389,32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1 207 175,29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1 206 539,29</w:t>
            </w:r>
          </w:p>
        </w:tc>
      </w:tr>
      <w:tr w:rsidR="004932C4" w:rsidRPr="001A5523" w:rsidTr="004932C4">
        <w:trPr>
          <w:trHeight w:val="11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03101 00000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15 509 389,32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1 207 175,29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1 206 539,29</w:t>
            </w:r>
          </w:p>
        </w:tc>
      </w:tr>
      <w:tr w:rsidR="004932C4" w:rsidRPr="001A5523" w:rsidTr="004932C4">
        <w:trPr>
          <w:trHeight w:val="126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Оценка недвижимости, признание прав и регулирование отношений по </w:t>
            </w:r>
            <w:r w:rsidR="00D955C4" w:rsidRPr="001A5523">
              <w:rPr>
                <w:sz w:val="18"/>
                <w:szCs w:val="18"/>
              </w:rPr>
              <w:t>государственной и</w:t>
            </w:r>
            <w:r w:rsidRPr="001A5523">
              <w:rPr>
                <w:sz w:val="18"/>
                <w:szCs w:val="18"/>
              </w:rPr>
              <w:t xml:space="preserve"> муниципальной </w:t>
            </w:r>
            <w:r w:rsidR="00D955C4" w:rsidRPr="001A5523">
              <w:rPr>
                <w:sz w:val="18"/>
                <w:szCs w:val="18"/>
              </w:rPr>
              <w:t>собственности (</w:t>
            </w:r>
            <w:r w:rsidRPr="001A5523">
              <w:rPr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03101 20010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150 000,00</w:t>
            </w:r>
          </w:p>
        </w:tc>
      </w:tr>
      <w:tr w:rsidR="004932C4" w:rsidRPr="001A5523" w:rsidTr="004932C4">
        <w:trPr>
          <w:trHeight w:val="3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03101 20010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96 527,36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36 527,81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36 527,81</w:t>
            </w:r>
          </w:p>
        </w:tc>
      </w:tr>
      <w:tr w:rsidR="004932C4" w:rsidRPr="001A5523" w:rsidTr="004932C4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Расходы на </w:t>
            </w:r>
            <w:r w:rsidR="00D955C4" w:rsidRPr="001A5523">
              <w:rPr>
                <w:sz w:val="18"/>
                <w:szCs w:val="18"/>
              </w:rPr>
              <w:t>содержание казны</w:t>
            </w:r>
            <w:r w:rsidRPr="001A5523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03101 20020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15 107 861,96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1 000 647,48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1 000 011,48</w:t>
            </w:r>
          </w:p>
        </w:tc>
      </w:tr>
      <w:tr w:rsidR="004932C4" w:rsidRPr="001A5523" w:rsidTr="004932C4">
        <w:trPr>
          <w:trHeight w:val="90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Оценка недвижимости, признание </w:t>
            </w:r>
            <w:r w:rsidR="00D955C4" w:rsidRPr="001A5523">
              <w:rPr>
                <w:sz w:val="18"/>
                <w:szCs w:val="18"/>
              </w:rPr>
              <w:t>прав и</w:t>
            </w:r>
            <w:r w:rsidRPr="001A5523">
              <w:rPr>
                <w:sz w:val="18"/>
                <w:szCs w:val="18"/>
              </w:rPr>
              <w:t xml:space="preserve"> регулирование отношений по </w:t>
            </w:r>
            <w:r w:rsidR="00D955C4" w:rsidRPr="001A5523">
              <w:rPr>
                <w:sz w:val="18"/>
                <w:szCs w:val="18"/>
              </w:rPr>
              <w:t>государственной и</w:t>
            </w:r>
            <w:r w:rsidRPr="001A5523">
              <w:rPr>
                <w:sz w:val="18"/>
                <w:szCs w:val="18"/>
              </w:rPr>
              <w:t xml:space="preserve"> муниципальной </w:t>
            </w:r>
            <w:r w:rsidR="00D955C4" w:rsidRPr="001A5523">
              <w:rPr>
                <w:sz w:val="18"/>
                <w:szCs w:val="18"/>
              </w:rPr>
              <w:t>собственности.</w:t>
            </w:r>
            <w:r w:rsidRPr="001A5523">
              <w:rPr>
                <w:sz w:val="18"/>
                <w:szCs w:val="18"/>
              </w:rPr>
              <w:t xml:space="preserve"> (Иные бюджетные ассигнования).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03101 20010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20 000,00</w:t>
            </w:r>
          </w:p>
        </w:tc>
      </w:tr>
      <w:tr w:rsidR="004932C4" w:rsidRPr="001A5523" w:rsidTr="004932C4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lastRenderedPageBreak/>
              <w:t xml:space="preserve">Расходы на уплату прочих налогов, сборов и иных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03101 20020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11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04000 00000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1 646 378,85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1 330 000,00</w:t>
            </w:r>
          </w:p>
        </w:tc>
      </w:tr>
      <w:tr w:rsidR="004932C4" w:rsidRPr="001A5523" w:rsidTr="004932C4">
        <w:trPr>
          <w:trHeight w:val="159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Подпрограмма "Осуществление мероприятий по гражданской обороне,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04100 00000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4932C4" w:rsidRPr="001A5523" w:rsidTr="004932C4">
        <w:trPr>
          <w:trHeight w:val="912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04101 00000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50 000,00</w:t>
            </w:r>
          </w:p>
        </w:tc>
      </w:tr>
      <w:tr w:rsidR="004932C4" w:rsidRPr="001A5523" w:rsidTr="004932C4">
        <w:trPr>
          <w:trHeight w:val="1494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</w:t>
            </w:r>
            <w:r w:rsidR="00D955C4" w:rsidRPr="001A5523">
              <w:rPr>
                <w:sz w:val="18"/>
                <w:szCs w:val="18"/>
              </w:rPr>
              <w:t>характера.</w:t>
            </w:r>
            <w:r w:rsidRPr="001A5523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04101 20100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50 000,00</w:t>
            </w:r>
          </w:p>
        </w:tc>
      </w:tr>
      <w:tr w:rsidR="004932C4" w:rsidRPr="001A5523" w:rsidTr="004932C4">
        <w:trPr>
          <w:trHeight w:val="1564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 xml:space="preserve">Подпрограмма "Осуществление мероприятий по участию в предупреждении и </w:t>
            </w:r>
            <w:r w:rsidR="00D955C4" w:rsidRPr="001A5523">
              <w:rPr>
                <w:b/>
                <w:bCs/>
                <w:sz w:val="18"/>
                <w:szCs w:val="18"/>
              </w:rPr>
              <w:t>ликвидации последствий</w:t>
            </w:r>
            <w:r w:rsidRPr="001A5523">
              <w:rPr>
                <w:b/>
                <w:bCs/>
                <w:sz w:val="18"/>
                <w:szCs w:val="18"/>
              </w:rPr>
              <w:t xml:space="preserve">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04200 00000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4932C4" w:rsidRPr="001A5523" w:rsidTr="004932C4">
        <w:trPr>
          <w:trHeight w:val="127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 xml:space="preserve">Основное мероприятие "Предупреждении и </w:t>
            </w:r>
            <w:r w:rsidR="00D955C4" w:rsidRPr="001A5523">
              <w:rPr>
                <w:b/>
                <w:bCs/>
                <w:sz w:val="18"/>
                <w:szCs w:val="18"/>
              </w:rPr>
              <w:t>ликвидации последствий</w:t>
            </w:r>
            <w:r w:rsidRPr="001A5523">
              <w:rPr>
                <w:b/>
                <w:bCs/>
                <w:sz w:val="18"/>
                <w:szCs w:val="18"/>
              </w:rPr>
              <w:t xml:space="preserve">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04201 00000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4932C4" w:rsidRPr="001A5523" w:rsidTr="004932C4">
        <w:trPr>
          <w:trHeight w:val="9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Обеспечение безопасности населения </w:t>
            </w:r>
            <w:r w:rsidR="00D955C4" w:rsidRPr="001A5523">
              <w:rPr>
                <w:sz w:val="18"/>
                <w:szCs w:val="18"/>
              </w:rPr>
              <w:t>вследствие чрезвычайных</w:t>
            </w:r>
            <w:r w:rsidRPr="001A5523">
              <w:rPr>
                <w:sz w:val="18"/>
                <w:szCs w:val="18"/>
              </w:rPr>
              <w:t xml:space="preserve"> </w:t>
            </w:r>
            <w:r w:rsidR="00D955C4" w:rsidRPr="001A5523">
              <w:rPr>
                <w:sz w:val="18"/>
                <w:szCs w:val="18"/>
              </w:rPr>
              <w:t>ситуаций.</w:t>
            </w:r>
            <w:r w:rsidRPr="001A5523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04201 20110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50 000,00</w:t>
            </w:r>
          </w:p>
        </w:tc>
      </w:tr>
      <w:tr w:rsidR="004932C4" w:rsidRPr="001A5523" w:rsidTr="004932C4">
        <w:trPr>
          <w:trHeight w:val="12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Обеспечение пожарной безопасности и защиты населения Плесского городского поселения Приволжского муниципального </w:t>
            </w:r>
            <w:r w:rsidR="00D955C4" w:rsidRPr="001A5523">
              <w:rPr>
                <w:sz w:val="18"/>
                <w:szCs w:val="18"/>
              </w:rPr>
              <w:t>района.</w:t>
            </w:r>
            <w:r w:rsidRPr="001A5523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04201 20120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150 000,00</w:t>
            </w:r>
          </w:p>
        </w:tc>
      </w:tr>
      <w:tr w:rsidR="004932C4" w:rsidRPr="001A5523" w:rsidTr="004932C4">
        <w:trPr>
          <w:trHeight w:val="75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04300 00000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580 000,00</w:t>
            </w:r>
          </w:p>
        </w:tc>
      </w:tr>
      <w:tr w:rsidR="004932C4" w:rsidRPr="001A5523" w:rsidTr="004932C4">
        <w:trPr>
          <w:trHeight w:val="45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 xml:space="preserve">Основное мероприятие "Профилактика терроризма и </w:t>
            </w:r>
            <w:r w:rsidR="007D50B7" w:rsidRPr="001A5523">
              <w:rPr>
                <w:b/>
                <w:bCs/>
                <w:sz w:val="18"/>
                <w:szCs w:val="18"/>
              </w:rPr>
              <w:t>экстремизма</w:t>
            </w:r>
            <w:r w:rsidRPr="001A5523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04301 00000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580 000,00</w:t>
            </w:r>
          </w:p>
        </w:tc>
      </w:tr>
      <w:tr w:rsidR="004932C4" w:rsidRPr="001A5523" w:rsidTr="004932C4">
        <w:trPr>
          <w:trHeight w:val="9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Обеспечение проведения мероприятий по профилактике терроризма и экстремизма  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04301 20130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580 000,00</w:t>
            </w:r>
          </w:p>
        </w:tc>
      </w:tr>
      <w:tr w:rsidR="004932C4" w:rsidRPr="001A5523" w:rsidTr="004932C4">
        <w:trPr>
          <w:trHeight w:val="11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Подпрограмма "Осуществление мероприятий по обслуживанию аппаратно-программного комплекса автоматизированной информационной системы "Безопасный город""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04400 00000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816 378,85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500 000,00</w:t>
            </w:r>
          </w:p>
        </w:tc>
      </w:tr>
      <w:tr w:rsidR="004932C4" w:rsidRPr="001A5523" w:rsidTr="004932C4">
        <w:trPr>
          <w:trHeight w:val="91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lastRenderedPageBreak/>
              <w:t>Основное мероприятие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04401 00000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816 378,85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500 000,00</w:t>
            </w:r>
          </w:p>
        </w:tc>
      </w:tr>
      <w:tr w:rsidR="004932C4" w:rsidRPr="001A5523" w:rsidTr="004932C4">
        <w:trPr>
          <w:trHeight w:val="8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04401 20140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816 378,85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500 000,00</w:t>
            </w:r>
          </w:p>
        </w:tc>
      </w:tr>
      <w:tr w:rsidR="004932C4" w:rsidRPr="001A5523" w:rsidTr="004932C4">
        <w:trPr>
          <w:trHeight w:val="13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 xml:space="preserve">Основное мероприятие Осуществление мероприятий по разработке технического проекта на установку видеокамер, необходимых для развития </w:t>
            </w:r>
            <w:r w:rsidR="00D955C4" w:rsidRPr="001A5523">
              <w:rPr>
                <w:b/>
                <w:bCs/>
                <w:sz w:val="18"/>
                <w:szCs w:val="18"/>
              </w:rPr>
              <w:t>сегментов аппаратно</w:t>
            </w:r>
            <w:r w:rsidRPr="001A5523">
              <w:rPr>
                <w:b/>
                <w:bCs/>
                <w:sz w:val="18"/>
                <w:szCs w:val="18"/>
              </w:rPr>
              <w:t>-программного комплекса "Безопасный город""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04402 00000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157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D955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Иные межбюджетные трансферты,</w:t>
            </w:r>
            <w:r w:rsidR="004932C4" w:rsidRPr="001A5523">
              <w:rPr>
                <w:sz w:val="18"/>
                <w:szCs w:val="18"/>
              </w:rPr>
              <w:t xml:space="preserve">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04402 20150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91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Муниципальная программа "Комплексное развитие транспортной инфраструктуры Плёсского городского поселения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05000 00000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47 858 183,79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22 545 639,77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22 543 989,10</w:t>
            </w:r>
          </w:p>
        </w:tc>
      </w:tr>
      <w:tr w:rsidR="004932C4" w:rsidRPr="001A5523" w:rsidTr="004932C4">
        <w:trPr>
          <w:trHeight w:val="26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 xml:space="preserve"> Подпрограмма "Дорожное хозяйство"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05100 00000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18 261 759,37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18 375 759,37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18 375 759,37</w:t>
            </w:r>
          </w:p>
        </w:tc>
      </w:tr>
      <w:tr w:rsidR="004932C4" w:rsidRPr="001A5523" w:rsidTr="004932C4">
        <w:trPr>
          <w:trHeight w:val="11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05101 00000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18 261 759,37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18 375 759,37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18 375 759,37</w:t>
            </w:r>
          </w:p>
        </w:tc>
      </w:tr>
      <w:tr w:rsidR="004932C4" w:rsidRPr="001A5523" w:rsidTr="004932C4">
        <w:trPr>
          <w:trHeight w:val="14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Расходы на содержание автомобильных дорог общего пользования местного значения, пешеходных зон, тротуаров и искусственных сооружений на них.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 05101 21110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2 357 000,00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2 500 000,00</w:t>
            </w:r>
          </w:p>
        </w:tc>
      </w:tr>
      <w:tr w:rsidR="004932C4" w:rsidRPr="001A5523" w:rsidTr="004932C4">
        <w:trPr>
          <w:trHeight w:val="9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 05101 21120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50 000,00</w:t>
            </w:r>
          </w:p>
        </w:tc>
      </w:tr>
      <w:tr w:rsidR="004932C4" w:rsidRPr="001A5523" w:rsidTr="004932C4">
        <w:trPr>
          <w:trHeight w:val="9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Паспортизация автомобильных дорог общего пользования местного значения.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 05101 21130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100 000,00</w:t>
            </w:r>
          </w:p>
        </w:tc>
      </w:tr>
      <w:tr w:rsidR="004932C4" w:rsidRPr="001A5523" w:rsidTr="004932C4">
        <w:trPr>
          <w:trHeight w:val="12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Разработка проектно-сметной документации автомобильных дорог общего пользования местного значения.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 05101 21140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400 000,00</w:t>
            </w:r>
          </w:p>
        </w:tc>
      </w:tr>
      <w:tr w:rsidR="004932C4" w:rsidRPr="001A5523" w:rsidTr="004932C4">
        <w:trPr>
          <w:trHeight w:val="112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05101 21140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15 325 759,37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15 325 759,37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15 325 759,37</w:t>
            </w:r>
          </w:p>
        </w:tc>
      </w:tr>
      <w:tr w:rsidR="004932C4" w:rsidRPr="001A5523" w:rsidTr="004932C4">
        <w:trPr>
          <w:trHeight w:val="45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05200 00000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29 596 424,42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4 169 880,40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4 168 229,73</w:t>
            </w:r>
          </w:p>
        </w:tc>
      </w:tr>
      <w:tr w:rsidR="004932C4" w:rsidRPr="001A5523" w:rsidTr="004932C4">
        <w:trPr>
          <w:trHeight w:val="68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 xml:space="preserve">Основное мероприятие "Капитальный ремонт </w:t>
            </w:r>
            <w:r w:rsidR="00D955C4" w:rsidRPr="001A5523">
              <w:rPr>
                <w:b/>
                <w:bCs/>
                <w:sz w:val="18"/>
                <w:szCs w:val="18"/>
              </w:rPr>
              <w:t>текущий ремонт</w:t>
            </w:r>
            <w:r w:rsidRPr="001A5523">
              <w:rPr>
                <w:b/>
                <w:bCs/>
                <w:sz w:val="18"/>
                <w:szCs w:val="18"/>
              </w:rPr>
              <w:t xml:space="preserve"> уличной дорожной сети"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05201 00000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29 596 424,42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4 169 880,40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4 168 229,73</w:t>
            </w:r>
          </w:p>
        </w:tc>
      </w:tr>
      <w:tr w:rsidR="004932C4" w:rsidRPr="001A5523" w:rsidTr="004932C4">
        <w:trPr>
          <w:trHeight w:val="7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lastRenderedPageBreak/>
              <w:t xml:space="preserve">Расходы на </w:t>
            </w:r>
            <w:r w:rsidR="00D955C4" w:rsidRPr="001A5523">
              <w:rPr>
                <w:sz w:val="18"/>
                <w:szCs w:val="18"/>
              </w:rPr>
              <w:t>текущий ремонт</w:t>
            </w:r>
            <w:r w:rsidRPr="001A5523">
              <w:rPr>
                <w:sz w:val="18"/>
                <w:szCs w:val="18"/>
              </w:rPr>
              <w:t xml:space="preserve">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05201 21140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400 000,00</w:t>
            </w:r>
          </w:p>
        </w:tc>
      </w:tr>
      <w:tr w:rsidR="004932C4" w:rsidRPr="001A5523" w:rsidTr="004932C4">
        <w:trPr>
          <w:trHeight w:val="12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Расходы на </w:t>
            </w:r>
            <w:r w:rsidR="00D955C4" w:rsidRPr="001A5523">
              <w:rPr>
                <w:sz w:val="18"/>
                <w:szCs w:val="18"/>
              </w:rPr>
              <w:t>капитальный ремонт</w:t>
            </w:r>
            <w:r w:rsidRPr="001A5523">
              <w:rPr>
                <w:sz w:val="18"/>
                <w:szCs w:val="18"/>
              </w:rPr>
              <w:t xml:space="preserve"> уличной дорожной сети.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05201 21150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05201 21160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210 000,00</w:t>
            </w:r>
          </w:p>
        </w:tc>
      </w:tr>
      <w:tr w:rsidR="004932C4" w:rsidRPr="001A5523" w:rsidTr="004932C4">
        <w:trPr>
          <w:trHeight w:val="15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05201 S0510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3 558 229,73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3 558 229,73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3 558 229,73</w:t>
            </w:r>
          </w:p>
        </w:tc>
      </w:tr>
      <w:tr w:rsidR="004932C4" w:rsidRPr="001A5523" w:rsidTr="004932C4">
        <w:trPr>
          <w:trHeight w:val="140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05201 S0510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364 215,53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1 650,67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05201 S9100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24 784 106,25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1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45101 21150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279 872,91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12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05201 S0510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114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06000 00000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37 224 492,91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14 560 118,67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22 110 036,63</w:t>
            </w:r>
          </w:p>
        </w:tc>
      </w:tr>
      <w:tr w:rsidR="004932C4" w:rsidRPr="001A5523" w:rsidTr="004932C4">
        <w:trPr>
          <w:trHeight w:val="456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Подпрограмма "Развитие жилищного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06100 00000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4932C4" w:rsidRPr="001A5523" w:rsidTr="004932C4">
        <w:trPr>
          <w:trHeight w:val="456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Основное мероприятие " Развитие жилищного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06101 00000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4932C4" w:rsidRPr="001A5523" w:rsidTr="004932C4">
        <w:trPr>
          <w:trHeight w:val="1578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</w:t>
            </w:r>
            <w:r w:rsidR="00D955C4" w:rsidRPr="001A5523">
              <w:rPr>
                <w:sz w:val="18"/>
                <w:szCs w:val="18"/>
              </w:rPr>
              <w:t>фонда.</w:t>
            </w:r>
            <w:r w:rsidRPr="001A5523">
              <w:rPr>
                <w:sz w:val="18"/>
                <w:szCs w:val="18"/>
              </w:rPr>
              <w:t xml:space="preserve">   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06101 40010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400 000,00</w:t>
            </w:r>
          </w:p>
        </w:tc>
      </w:tr>
      <w:tr w:rsidR="004932C4" w:rsidRPr="001A5523" w:rsidTr="004932C4">
        <w:trPr>
          <w:trHeight w:val="566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Прочие мероприятия в области жилищного </w:t>
            </w:r>
            <w:r w:rsidR="00D955C4" w:rsidRPr="001A5523">
              <w:rPr>
                <w:sz w:val="18"/>
                <w:szCs w:val="18"/>
              </w:rPr>
              <w:t>хозяйства.</w:t>
            </w:r>
            <w:r w:rsidRPr="001A5523">
              <w:rPr>
                <w:sz w:val="18"/>
                <w:szCs w:val="18"/>
              </w:rPr>
              <w:t xml:space="preserve">    (Закупка энергетических ресурсов)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06101 20150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400 000,00</w:t>
            </w:r>
          </w:p>
        </w:tc>
      </w:tr>
      <w:tr w:rsidR="004932C4" w:rsidRPr="001A5523" w:rsidTr="004932C4">
        <w:trPr>
          <w:trHeight w:val="70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Прочие мероприятия в области жилищного </w:t>
            </w:r>
            <w:r w:rsidR="00D955C4" w:rsidRPr="001A5523">
              <w:rPr>
                <w:sz w:val="18"/>
                <w:szCs w:val="18"/>
              </w:rPr>
              <w:t>хозяйства.</w:t>
            </w:r>
            <w:r w:rsidRPr="001A5523">
              <w:rPr>
                <w:sz w:val="18"/>
                <w:szCs w:val="18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06101 20150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200 000,00</w:t>
            </w:r>
          </w:p>
        </w:tc>
      </w:tr>
      <w:tr w:rsidR="004932C4" w:rsidRPr="001A5523" w:rsidTr="004932C4">
        <w:trPr>
          <w:trHeight w:val="696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lastRenderedPageBreak/>
              <w:t>Подпрограмма</w:t>
            </w:r>
            <w:r w:rsidR="007D50B7" w:rsidRPr="001A5523">
              <w:rPr>
                <w:b/>
                <w:bCs/>
                <w:sz w:val="18"/>
                <w:szCs w:val="18"/>
              </w:rPr>
              <w:t xml:space="preserve"> </w:t>
            </w:r>
            <w:r w:rsidRPr="001A5523">
              <w:rPr>
                <w:b/>
                <w:bCs/>
                <w:sz w:val="18"/>
                <w:szCs w:val="18"/>
              </w:rPr>
              <w:t>"Создание условий для обеспечения качественными коммунальными услугами"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06200 00000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1 292 942,63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1 294 157,85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1 343 879,66</w:t>
            </w:r>
          </w:p>
        </w:tc>
      </w:tr>
      <w:tr w:rsidR="004932C4" w:rsidRPr="001A5523" w:rsidTr="004932C4">
        <w:trPr>
          <w:trHeight w:val="92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Основное мероприятие "Обеспечение населения теплоснабжением, водоснабжением и водоотведением, бытовыми услугами"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06201 00000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1 292 942,63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1 294 157,85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1 343 879,66</w:t>
            </w:r>
          </w:p>
        </w:tc>
      </w:tr>
      <w:tr w:rsidR="004932C4" w:rsidRPr="001A5523" w:rsidTr="004932C4">
        <w:trPr>
          <w:trHeight w:val="66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Прочие мероприятия в области коммунального </w:t>
            </w:r>
            <w:r w:rsidR="00D955C4" w:rsidRPr="001A5523">
              <w:rPr>
                <w:sz w:val="18"/>
                <w:szCs w:val="18"/>
              </w:rPr>
              <w:t>хозяйства.</w:t>
            </w:r>
            <w:r w:rsidRPr="001A5523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06201 20170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1 292 942,63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1 294 157,85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1 343 879,66</w:t>
            </w:r>
          </w:p>
        </w:tc>
      </w:tr>
      <w:tr w:rsidR="004932C4" w:rsidRPr="001A5523" w:rsidTr="004932C4">
        <w:trPr>
          <w:trHeight w:val="92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 xml:space="preserve"> Подпрограмма " Текущее содержание инженерной защиты (дамба, дренажные системы, водоперекачивающие станции)"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06300 00000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3 383 880,79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3 105 896,61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3 127 031,71</w:t>
            </w:r>
          </w:p>
        </w:tc>
      </w:tr>
      <w:tr w:rsidR="004932C4" w:rsidRPr="001A5523" w:rsidTr="004932C4">
        <w:trPr>
          <w:trHeight w:val="696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06301 00000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3 383 880,79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3 105 896,61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3 127 031,71</w:t>
            </w:r>
          </w:p>
        </w:tc>
      </w:tr>
      <w:tr w:rsidR="004932C4" w:rsidRPr="001A5523" w:rsidTr="004932C4">
        <w:trPr>
          <w:trHeight w:val="72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 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06301 S0540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832 657,02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1 515 870,00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1 515 870,00</w:t>
            </w:r>
          </w:p>
        </w:tc>
      </w:tr>
      <w:tr w:rsidR="004932C4" w:rsidRPr="001A5523" w:rsidTr="004932C4">
        <w:trPr>
          <w:trHeight w:val="72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 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06301 S0540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1 911 223,77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1 590 026,61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1 611 161,71</w:t>
            </w:r>
          </w:p>
        </w:tc>
      </w:tr>
      <w:tr w:rsidR="004932C4" w:rsidRPr="001A5523" w:rsidTr="004932C4">
        <w:trPr>
          <w:trHeight w:val="504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Паспортизация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06302 20010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640 000,00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912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Подпрограмма "</w:t>
            </w:r>
            <w:r w:rsidR="007D50B7" w:rsidRPr="001A5523">
              <w:rPr>
                <w:b/>
                <w:bCs/>
                <w:sz w:val="18"/>
                <w:szCs w:val="18"/>
              </w:rPr>
              <w:t>Строительство</w:t>
            </w:r>
            <w:r w:rsidRPr="001A5523">
              <w:rPr>
                <w:b/>
                <w:bCs/>
                <w:sz w:val="18"/>
                <w:szCs w:val="18"/>
              </w:rPr>
              <w:t xml:space="preserve"> сети газораспределения для последующей газификации населенных пунктов Плесского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06400 00000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31 547 669,49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9 160 064,21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16 639 125,26</w:t>
            </w:r>
          </w:p>
        </w:tc>
      </w:tr>
      <w:tr w:rsidR="004932C4" w:rsidRPr="001A5523" w:rsidTr="004932C4">
        <w:trPr>
          <w:trHeight w:val="82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 xml:space="preserve">Основное мероприятие "Обеспечение </w:t>
            </w:r>
            <w:r w:rsidR="00D955C4" w:rsidRPr="001A5523">
              <w:rPr>
                <w:b/>
                <w:bCs/>
                <w:sz w:val="18"/>
                <w:szCs w:val="18"/>
              </w:rPr>
              <w:t>населения газоснабжением</w:t>
            </w:r>
            <w:r w:rsidRPr="001A5523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32C4" w:rsidRPr="001A5523" w:rsidRDefault="004932C4" w:rsidP="004932C4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06401 00000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32C4" w:rsidRPr="001A5523" w:rsidRDefault="004932C4" w:rsidP="004932C4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31 547 669,49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32C4" w:rsidRPr="001A5523" w:rsidRDefault="004932C4" w:rsidP="004932C4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9 160 064,21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32C4" w:rsidRPr="001A5523" w:rsidRDefault="004932C4" w:rsidP="004932C4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16 639 125,26</w:t>
            </w:r>
          </w:p>
        </w:tc>
      </w:tr>
      <w:tr w:rsidR="004932C4" w:rsidRPr="001A5523" w:rsidTr="004932C4">
        <w:trPr>
          <w:trHeight w:val="8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Бюджетные инвестиции в объекты капитального </w:t>
            </w:r>
            <w:r w:rsidR="007D50B7" w:rsidRPr="001A5523">
              <w:rPr>
                <w:sz w:val="18"/>
                <w:szCs w:val="18"/>
              </w:rPr>
              <w:t>строительства</w:t>
            </w:r>
            <w:r w:rsidRPr="001A5523">
              <w:rPr>
                <w:sz w:val="18"/>
                <w:szCs w:val="18"/>
              </w:rPr>
              <w:t xml:space="preserve"> государственной (</w:t>
            </w:r>
            <w:r w:rsidR="007D50B7" w:rsidRPr="001A5523">
              <w:rPr>
                <w:sz w:val="18"/>
                <w:szCs w:val="18"/>
              </w:rPr>
              <w:t>муниципальной</w:t>
            </w:r>
            <w:r w:rsidRPr="001A5523">
              <w:rPr>
                <w:sz w:val="18"/>
                <w:szCs w:val="18"/>
              </w:rPr>
              <w:t xml:space="preserve">) </w:t>
            </w:r>
            <w:r w:rsidR="007D50B7" w:rsidRPr="001A552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32C4" w:rsidRPr="001A5523" w:rsidRDefault="004932C4" w:rsidP="004932C4">
            <w:pPr>
              <w:jc w:val="center"/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06401S2990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32C4" w:rsidRPr="001A5523" w:rsidRDefault="004932C4" w:rsidP="004932C4">
            <w:pPr>
              <w:jc w:val="right"/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31 547 669,49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32C4" w:rsidRPr="001A5523" w:rsidRDefault="004932C4" w:rsidP="004932C4">
            <w:pPr>
              <w:jc w:val="right"/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9 160 064,21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32C4" w:rsidRPr="001A5523" w:rsidRDefault="004932C4" w:rsidP="004932C4">
            <w:pPr>
              <w:jc w:val="right"/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16 639 125,26</w:t>
            </w:r>
          </w:p>
        </w:tc>
      </w:tr>
      <w:tr w:rsidR="004932C4" w:rsidRPr="001A5523" w:rsidTr="004932C4">
        <w:trPr>
          <w:trHeight w:val="912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07000 00000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52 000,00</w:t>
            </w:r>
          </w:p>
        </w:tc>
      </w:tr>
      <w:tr w:rsidR="004932C4" w:rsidRPr="001A5523" w:rsidTr="004932C4">
        <w:trPr>
          <w:trHeight w:val="559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07200 00000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52 000,00</w:t>
            </w:r>
          </w:p>
        </w:tc>
      </w:tr>
      <w:tr w:rsidR="004932C4" w:rsidRPr="001A5523" w:rsidTr="004932C4">
        <w:trPr>
          <w:trHeight w:val="441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07201 00000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52 000,00</w:t>
            </w:r>
          </w:p>
        </w:tc>
      </w:tr>
      <w:tr w:rsidR="004932C4" w:rsidRPr="001A5523" w:rsidTr="004932C4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Замена светильников на светодиодные в существующей сети уличного </w:t>
            </w:r>
            <w:r w:rsidR="00D955C4" w:rsidRPr="001A5523">
              <w:rPr>
                <w:sz w:val="18"/>
                <w:szCs w:val="18"/>
              </w:rPr>
              <w:t>освещения.</w:t>
            </w:r>
            <w:r w:rsidRPr="001A5523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07201 21100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50 000,00</w:t>
            </w:r>
          </w:p>
        </w:tc>
      </w:tr>
      <w:tr w:rsidR="004932C4" w:rsidRPr="001A5523" w:rsidTr="004932C4">
        <w:trPr>
          <w:trHeight w:val="1329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r w:rsidR="00D955C4" w:rsidRPr="001A5523">
              <w:rPr>
                <w:sz w:val="18"/>
                <w:szCs w:val="18"/>
              </w:rPr>
              <w:t>учреждениях (</w:t>
            </w:r>
            <w:r w:rsidRPr="001A5523">
              <w:rPr>
                <w:sz w:val="18"/>
                <w:szCs w:val="18"/>
              </w:rPr>
              <w:t xml:space="preserve">МКУ КБО Плесского городского поселения - Дома </w:t>
            </w:r>
            <w:r w:rsidR="00D955C4" w:rsidRPr="001A5523">
              <w:rPr>
                <w:sz w:val="18"/>
                <w:szCs w:val="18"/>
              </w:rPr>
              <w:t>культуры) .</w:t>
            </w:r>
            <w:r w:rsidRPr="001A5523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07201 02010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1 000,00</w:t>
            </w:r>
          </w:p>
        </w:tc>
      </w:tr>
      <w:tr w:rsidR="004932C4" w:rsidRPr="001A5523" w:rsidTr="004932C4">
        <w:trPr>
          <w:trHeight w:val="132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r w:rsidR="00D955C4" w:rsidRPr="001A5523">
              <w:rPr>
                <w:sz w:val="18"/>
                <w:szCs w:val="18"/>
              </w:rPr>
              <w:t>учреждениях (</w:t>
            </w:r>
            <w:r w:rsidRPr="001A5523">
              <w:rPr>
                <w:sz w:val="18"/>
                <w:szCs w:val="18"/>
              </w:rPr>
              <w:t>МКУ КБО Плесского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07201 01010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1 000,00</w:t>
            </w:r>
          </w:p>
        </w:tc>
      </w:tr>
      <w:tr w:rsidR="004932C4" w:rsidRPr="001A5523" w:rsidTr="004932C4">
        <w:trPr>
          <w:trHeight w:val="684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lastRenderedPageBreak/>
              <w:t xml:space="preserve"> Муниципальная программа "Развитие культуры и сферы досуга в Плесском городском поселении"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08000 00000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19 461 201,46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15 090 266,00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14 600 283,00</w:t>
            </w:r>
          </w:p>
        </w:tc>
      </w:tr>
      <w:tr w:rsidR="004932C4" w:rsidRPr="001A5523" w:rsidTr="004932C4">
        <w:trPr>
          <w:trHeight w:val="684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2C4" w:rsidRPr="001A5523" w:rsidRDefault="00D955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Подпрограмма «</w:t>
            </w:r>
            <w:r w:rsidR="004932C4" w:rsidRPr="001A5523">
              <w:rPr>
                <w:b/>
                <w:bCs/>
                <w:sz w:val="18"/>
                <w:szCs w:val="18"/>
              </w:rPr>
              <w:t>Организация культурного досуга и отдыха населения Плесского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08100 00000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16 069 973,33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13 047 355,00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12 547 355,00</w:t>
            </w:r>
          </w:p>
        </w:tc>
      </w:tr>
      <w:tr w:rsidR="004932C4" w:rsidRPr="001A5523" w:rsidTr="004932C4">
        <w:trPr>
          <w:trHeight w:val="684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08101 00000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16 069 973,33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13 047 355,00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12 547 355,00</w:t>
            </w:r>
          </w:p>
        </w:tc>
      </w:tr>
      <w:tr w:rsidR="004932C4" w:rsidRPr="001A5523" w:rsidTr="004932C4">
        <w:trPr>
          <w:trHeight w:val="167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08101 01000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6 501 176,00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6 500 000,00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6 500 000,00</w:t>
            </w:r>
          </w:p>
        </w:tc>
      </w:tr>
      <w:tr w:rsidR="004932C4" w:rsidRPr="001A5523" w:rsidTr="004932C4">
        <w:trPr>
          <w:trHeight w:val="210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08101 01000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1 963 355,00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1 963 355,00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1 963 355,00</w:t>
            </w:r>
          </w:p>
        </w:tc>
      </w:tr>
      <w:tr w:rsidR="004932C4" w:rsidRPr="001A5523" w:rsidTr="004932C4">
        <w:trPr>
          <w:trHeight w:val="12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r w:rsidR="00D955C4" w:rsidRPr="001A5523">
              <w:rPr>
                <w:sz w:val="18"/>
                <w:szCs w:val="18"/>
              </w:rPr>
              <w:t>учреждений (</w:t>
            </w:r>
            <w:r w:rsidRPr="001A5523">
              <w:rPr>
                <w:sz w:val="18"/>
                <w:szCs w:val="18"/>
              </w:rPr>
              <w:t>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08101 01000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2 000 000,00</w:t>
            </w:r>
          </w:p>
        </w:tc>
      </w:tr>
      <w:tr w:rsidR="004932C4" w:rsidRPr="001A5523" w:rsidTr="004932C4">
        <w:trPr>
          <w:trHeight w:val="10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r w:rsidR="00D955C4" w:rsidRPr="001A5523">
              <w:rPr>
                <w:sz w:val="18"/>
                <w:szCs w:val="18"/>
              </w:rPr>
              <w:t>учреждений (</w:t>
            </w:r>
            <w:r w:rsidRPr="001A5523">
              <w:rPr>
                <w:sz w:val="18"/>
                <w:szCs w:val="18"/>
              </w:rPr>
              <w:t xml:space="preserve">МКУ КБО Плесского городского поселения - Дома культуры).    (Закупка </w:t>
            </w:r>
            <w:r w:rsidR="007D50B7" w:rsidRPr="001A5523">
              <w:rPr>
                <w:sz w:val="18"/>
                <w:szCs w:val="18"/>
              </w:rPr>
              <w:t>энергетических</w:t>
            </w:r>
            <w:r w:rsidRPr="001A5523">
              <w:rPr>
                <w:sz w:val="18"/>
                <w:szCs w:val="18"/>
              </w:rPr>
              <w:t xml:space="preserve">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08101 01000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1 788 871,33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1 600 000,00</w:t>
            </w:r>
          </w:p>
        </w:tc>
      </w:tr>
      <w:tr w:rsidR="004932C4" w:rsidRPr="001A5523" w:rsidTr="004932C4">
        <w:trPr>
          <w:trHeight w:val="1211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r w:rsidR="00D955C4" w:rsidRPr="001A5523">
              <w:rPr>
                <w:sz w:val="18"/>
                <w:szCs w:val="18"/>
              </w:rPr>
              <w:t>учреждений (</w:t>
            </w:r>
            <w:r w:rsidRPr="001A5523">
              <w:rPr>
                <w:sz w:val="18"/>
                <w:szCs w:val="18"/>
              </w:rPr>
              <w:t xml:space="preserve">МКУ КБО Плесского городского поселения - Дома культуры).   (Иные бюджетные </w:t>
            </w:r>
            <w:r w:rsidR="00D955C4" w:rsidRPr="001A5523">
              <w:rPr>
                <w:sz w:val="18"/>
                <w:szCs w:val="18"/>
              </w:rPr>
              <w:t>ассигнования) Исполнение</w:t>
            </w:r>
            <w:r w:rsidRPr="001A5523">
              <w:rPr>
                <w:sz w:val="18"/>
                <w:szCs w:val="18"/>
              </w:rPr>
              <w:t xml:space="preserve"> судебных актов Российской Федерации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08101 01000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24 000,00</w:t>
            </w:r>
          </w:p>
        </w:tc>
      </w:tr>
      <w:tr w:rsidR="004932C4" w:rsidRPr="001A5523" w:rsidTr="004932C4">
        <w:trPr>
          <w:trHeight w:val="116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r w:rsidR="00D955C4" w:rsidRPr="001A5523">
              <w:rPr>
                <w:sz w:val="18"/>
                <w:szCs w:val="18"/>
              </w:rPr>
              <w:t>учреждений (</w:t>
            </w:r>
            <w:r w:rsidRPr="001A5523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08101 01000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415 000,00</w:t>
            </w:r>
          </w:p>
        </w:tc>
      </w:tr>
      <w:tr w:rsidR="004932C4" w:rsidRPr="001A5523" w:rsidTr="004932C4">
        <w:trPr>
          <w:trHeight w:val="111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r w:rsidR="00D955C4" w:rsidRPr="001A5523">
              <w:rPr>
                <w:sz w:val="18"/>
                <w:szCs w:val="18"/>
              </w:rPr>
              <w:t>учреждений (</w:t>
            </w:r>
            <w:r w:rsidRPr="001A5523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08101 01000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5 000,00</w:t>
            </w:r>
          </w:p>
        </w:tc>
      </w:tr>
      <w:tr w:rsidR="004932C4" w:rsidRPr="001A5523" w:rsidTr="004932C4">
        <w:trPr>
          <w:trHeight w:val="90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r w:rsidR="00D955C4" w:rsidRPr="001A5523">
              <w:rPr>
                <w:sz w:val="18"/>
                <w:szCs w:val="18"/>
              </w:rPr>
              <w:t>учреждений (</w:t>
            </w:r>
            <w:r w:rsidRPr="001A5523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08101 01000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40 000,00</w:t>
            </w:r>
          </w:p>
        </w:tc>
      </w:tr>
      <w:tr w:rsidR="004932C4" w:rsidRPr="001A5523" w:rsidTr="004932C4">
        <w:trPr>
          <w:trHeight w:val="21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lastRenderedPageBreak/>
              <w:t xml:space="preserve">Повышение заработной </w:t>
            </w:r>
            <w:r w:rsidR="00D955C4" w:rsidRPr="001A5523">
              <w:rPr>
                <w:sz w:val="18"/>
                <w:szCs w:val="18"/>
              </w:rPr>
              <w:t>платы работников</w:t>
            </w:r>
            <w:r w:rsidRPr="001A5523">
              <w:rPr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08101 70340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80648,00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16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08101 70340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19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08101 80340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1 532 309,52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19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0810180340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462 757,48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4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 xml:space="preserve">Подпрограмма " Развитие библиотечной деятельности"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08200 00000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3 391 228,13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2 042 911,00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2 052 928,00</w:t>
            </w:r>
          </w:p>
        </w:tc>
      </w:tr>
      <w:tr w:rsidR="004932C4" w:rsidRPr="001A5523" w:rsidTr="004932C4">
        <w:trPr>
          <w:trHeight w:val="4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08201 00000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3 391 228,13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2 042 911,00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2 052 928,00</w:t>
            </w:r>
          </w:p>
        </w:tc>
      </w:tr>
      <w:tr w:rsidR="004932C4" w:rsidRPr="001A5523" w:rsidTr="004932C4">
        <w:trPr>
          <w:trHeight w:val="17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Библиотеки)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08201 02000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1 102 025,00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1 100 000,00</w:t>
            </w:r>
          </w:p>
        </w:tc>
      </w:tr>
      <w:tr w:rsidR="004932C4" w:rsidRPr="001A5523" w:rsidTr="004932C4">
        <w:trPr>
          <w:trHeight w:val="18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Библиотеки)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08201 02000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327 603,35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332 200,00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332 200,00</w:t>
            </w:r>
          </w:p>
        </w:tc>
      </w:tr>
      <w:tr w:rsidR="004932C4" w:rsidRPr="001A5523" w:rsidTr="004932C4">
        <w:trPr>
          <w:trHeight w:val="16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08201 80340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696 504,60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19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08201 80340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210 344,40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11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-Библиотеки)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08201 02000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410 000,00</w:t>
            </w:r>
          </w:p>
        </w:tc>
      </w:tr>
      <w:tr w:rsidR="004932C4" w:rsidRPr="001A5523" w:rsidTr="004932C4">
        <w:trPr>
          <w:trHeight w:val="10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-Библиотеки) . (Закупка энергетических ресурсов))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08201 02000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246 310,78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200 000,00</w:t>
            </w:r>
          </w:p>
        </w:tc>
      </w:tr>
      <w:tr w:rsidR="004932C4" w:rsidRPr="001A5523" w:rsidTr="004932C4">
        <w:trPr>
          <w:trHeight w:val="1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08201 70340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36658,00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19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08201 70340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14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08201L5191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10711,00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10728,00</w:t>
            </w:r>
          </w:p>
        </w:tc>
      </w:tr>
      <w:tr w:rsidR="004932C4" w:rsidRPr="001A5523" w:rsidTr="004932C4">
        <w:trPr>
          <w:trHeight w:val="6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13 947 283,31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10 415 000,00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10 415 000,00</w:t>
            </w:r>
          </w:p>
        </w:tc>
      </w:tr>
      <w:tr w:rsidR="004932C4" w:rsidRPr="001A5523" w:rsidTr="004932C4">
        <w:trPr>
          <w:trHeight w:val="4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Подпрограмма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10100 00000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8 100 000,00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6 600 000,00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6 600 000,00</w:t>
            </w:r>
          </w:p>
        </w:tc>
      </w:tr>
      <w:tr w:rsidR="004932C4" w:rsidRPr="001A5523" w:rsidTr="004932C4">
        <w:trPr>
          <w:trHeight w:val="4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Основное мероприятие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10101 00000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2 500 000,00</w:t>
            </w:r>
          </w:p>
        </w:tc>
      </w:tr>
      <w:tr w:rsidR="004932C4" w:rsidRPr="001A5523" w:rsidTr="004932C4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10101 21010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2 500 000,00</w:t>
            </w:r>
          </w:p>
        </w:tc>
      </w:tr>
      <w:tr w:rsidR="004932C4" w:rsidRPr="001A5523" w:rsidTr="004932C4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Содержание и ремонт уличного освещения. (Закупка энергетических ресурсов))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10101 21010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4 000 000,00</w:t>
            </w:r>
          </w:p>
        </w:tc>
      </w:tr>
      <w:tr w:rsidR="004932C4" w:rsidRPr="001A5523" w:rsidTr="004932C4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10101 21020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100 000,00</w:t>
            </w:r>
          </w:p>
        </w:tc>
      </w:tr>
      <w:tr w:rsidR="004932C4" w:rsidRPr="001A5523" w:rsidTr="004932C4">
        <w:trPr>
          <w:trHeight w:val="4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Подпрограмма " Организация и содержание мест захоронения"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10300 00000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500 000,00</w:t>
            </w:r>
          </w:p>
        </w:tc>
      </w:tr>
      <w:tr w:rsidR="004932C4" w:rsidRPr="001A5523" w:rsidTr="004932C4">
        <w:trPr>
          <w:trHeight w:val="4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 xml:space="preserve">Основное </w:t>
            </w:r>
            <w:r w:rsidR="00D955C4" w:rsidRPr="001A5523">
              <w:rPr>
                <w:b/>
                <w:bCs/>
                <w:sz w:val="18"/>
                <w:szCs w:val="18"/>
              </w:rPr>
              <w:t>мероприятие «Организация</w:t>
            </w:r>
            <w:r w:rsidRPr="001A5523">
              <w:rPr>
                <w:b/>
                <w:bCs/>
                <w:sz w:val="18"/>
                <w:szCs w:val="18"/>
              </w:rPr>
              <w:t xml:space="preserve"> и содержание мест захоронения"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10301 00000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500 000,00</w:t>
            </w:r>
          </w:p>
        </w:tc>
      </w:tr>
      <w:tr w:rsidR="004932C4" w:rsidRPr="001A5523" w:rsidTr="004932C4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Организация и содержание мест </w:t>
            </w:r>
            <w:r w:rsidR="00D955C4" w:rsidRPr="001A5523">
              <w:rPr>
                <w:sz w:val="18"/>
                <w:szCs w:val="18"/>
              </w:rPr>
              <w:t>захоронения.</w:t>
            </w:r>
            <w:r w:rsidRPr="001A5523">
              <w:rPr>
                <w:sz w:val="18"/>
                <w:szCs w:val="18"/>
              </w:rPr>
              <w:t xml:space="preserve"> (Закупка энергетических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10301 21040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500 000,00</w:t>
            </w:r>
          </w:p>
        </w:tc>
      </w:tr>
      <w:tr w:rsidR="004932C4" w:rsidRPr="001A5523" w:rsidTr="004932C4">
        <w:trPr>
          <w:trHeight w:val="6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lastRenderedPageBreak/>
              <w:t>Подпрограмма " Комплексное благоустройство территории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10400 00000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5 347 283,31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3 315 000,00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3 315 000,00</w:t>
            </w:r>
          </w:p>
        </w:tc>
      </w:tr>
      <w:tr w:rsidR="004932C4" w:rsidRPr="001A5523" w:rsidTr="004932C4">
        <w:trPr>
          <w:trHeight w:val="6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Основное мероприятие " Комплексное благоустройство территории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10401 00000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5 347 283,31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3 315 000,00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3 315 000,00</w:t>
            </w:r>
          </w:p>
        </w:tc>
      </w:tr>
      <w:tr w:rsidR="004932C4" w:rsidRPr="001A5523" w:rsidTr="004932C4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D955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Озеленение.</w:t>
            </w:r>
            <w:r w:rsidR="004932C4" w:rsidRPr="001A5523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10401 21020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10401 21030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315 000,00</w:t>
            </w:r>
          </w:p>
        </w:tc>
      </w:tr>
      <w:tr w:rsidR="004932C4" w:rsidRPr="001A5523" w:rsidTr="004932C4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10401 21040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3 000 000,00</w:t>
            </w:r>
          </w:p>
        </w:tc>
      </w:tr>
      <w:tr w:rsidR="004932C4" w:rsidRPr="001A5523" w:rsidTr="004932C4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10401 21050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2 032 283,31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9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6 900 000,00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6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 xml:space="preserve">Подпрограмма "Благоустройство общественных территорий Плесского городского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11200 00000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6 900 000,00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6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Основное мероприятие "Благоустройство муниципальных территорий общего пользования".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112F0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6 900 000,00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5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Реализация проектов благоустройства территорий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112F2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6 900 000,00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6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834 600,00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521 500,00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532 180,00</w:t>
            </w:r>
          </w:p>
        </w:tc>
      </w:tr>
      <w:tr w:rsidR="004932C4" w:rsidRPr="001A5523" w:rsidTr="004932C4">
        <w:trPr>
          <w:trHeight w:val="26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</w:rPr>
            </w:pPr>
            <w:r w:rsidRPr="001A55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834 600,00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532 180,00</w:t>
            </w:r>
          </w:p>
        </w:tc>
      </w:tr>
      <w:tr w:rsidR="004932C4" w:rsidRPr="001A5523" w:rsidTr="004932C4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Резервные фонды местных </w:t>
            </w:r>
            <w:r w:rsidR="001A5523" w:rsidRPr="001A5523">
              <w:rPr>
                <w:sz w:val="18"/>
                <w:szCs w:val="18"/>
              </w:rPr>
              <w:t>администраций.</w:t>
            </w:r>
            <w:r w:rsidRPr="001A5523">
              <w:rPr>
                <w:sz w:val="18"/>
                <w:szCs w:val="18"/>
              </w:rPr>
              <w:t xml:space="preserve">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40300 10020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50 000,00</w:t>
            </w:r>
          </w:p>
        </w:tc>
      </w:tr>
      <w:tr w:rsidR="004932C4" w:rsidRPr="001A5523" w:rsidTr="004932C4">
        <w:trPr>
          <w:trHeight w:val="12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    (</w:t>
            </w:r>
            <w:r w:rsidR="001A5523" w:rsidRPr="001A5523">
              <w:rPr>
                <w:sz w:val="18"/>
                <w:szCs w:val="18"/>
              </w:rPr>
              <w:t>Закупка товаров, работ и услуг для</w:t>
            </w:r>
            <w:r w:rsidRPr="001A5523">
              <w:rPr>
                <w:sz w:val="18"/>
                <w:szCs w:val="18"/>
              </w:rPr>
              <w:t xml:space="preserve"> </w:t>
            </w:r>
            <w:r w:rsidR="001A5523" w:rsidRPr="001A5523">
              <w:rPr>
                <w:sz w:val="18"/>
                <w:szCs w:val="18"/>
              </w:rPr>
              <w:t>государственных (</w:t>
            </w:r>
            <w:r w:rsidRPr="001A5523">
              <w:rPr>
                <w:sz w:val="18"/>
                <w:szCs w:val="18"/>
              </w:rPr>
              <w:t>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44900 51180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312 180,00</w:t>
            </w:r>
          </w:p>
        </w:tc>
      </w:tr>
      <w:tr w:rsidR="004932C4" w:rsidRPr="001A5523" w:rsidTr="004932C4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 xml:space="preserve">Расходы на исполнение судебных </w:t>
            </w:r>
            <w:r w:rsidR="001A5523" w:rsidRPr="001A5523">
              <w:rPr>
                <w:sz w:val="18"/>
                <w:szCs w:val="18"/>
              </w:rPr>
              <w:t>актов.</w:t>
            </w:r>
            <w:r w:rsidRPr="001A5523">
              <w:rPr>
                <w:sz w:val="18"/>
                <w:szCs w:val="18"/>
              </w:rPr>
              <w:t xml:space="preserve">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40100 90030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100 000,00</w:t>
            </w:r>
          </w:p>
        </w:tc>
      </w:tr>
      <w:tr w:rsidR="004932C4" w:rsidRPr="001A5523" w:rsidTr="004932C4">
        <w:trPr>
          <w:trHeight w:val="732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40100 90030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126 000,00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0,00</w:t>
            </w:r>
          </w:p>
        </w:tc>
      </w:tr>
      <w:tr w:rsidR="004932C4" w:rsidRPr="001A5523" w:rsidTr="004932C4">
        <w:trPr>
          <w:trHeight w:val="732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40100 90030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70 000,00</w:t>
            </w:r>
          </w:p>
        </w:tc>
      </w:tr>
      <w:tr w:rsidR="004932C4" w:rsidRPr="001A5523" w:rsidTr="004932C4">
        <w:trPr>
          <w:trHeight w:val="27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  <w:u w:val="single"/>
              </w:rPr>
            </w:pPr>
            <w:r w:rsidRPr="001A5523">
              <w:rPr>
                <w:b/>
                <w:bCs/>
                <w:sz w:val="18"/>
                <w:szCs w:val="18"/>
                <w:u w:val="single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sz w:val="18"/>
                <w:szCs w:val="18"/>
              </w:rPr>
            </w:pPr>
            <w:r w:rsidRPr="001A552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  <w:u w:val="single"/>
              </w:rPr>
            </w:pPr>
            <w:r w:rsidRPr="001A5523">
              <w:rPr>
                <w:b/>
                <w:bCs/>
                <w:sz w:val="18"/>
                <w:szCs w:val="18"/>
                <w:u w:val="single"/>
              </w:rPr>
              <w:t>162 421 681,53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  <w:u w:val="single"/>
              </w:rPr>
            </w:pPr>
            <w:r w:rsidRPr="001A5523">
              <w:rPr>
                <w:b/>
                <w:bCs/>
                <w:sz w:val="18"/>
                <w:szCs w:val="18"/>
                <w:u w:val="single"/>
              </w:rPr>
              <w:t>83 773 920,57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C4" w:rsidRPr="001A5523" w:rsidRDefault="004932C4" w:rsidP="004932C4">
            <w:pPr>
              <w:rPr>
                <w:b/>
                <w:bCs/>
                <w:sz w:val="18"/>
                <w:szCs w:val="18"/>
                <w:u w:val="single"/>
              </w:rPr>
            </w:pPr>
            <w:r w:rsidRPr="001A5523">
              <w:rPr>
                <w:b/>
                <w:bCs/>
                <w:sz w:val="18"/>
                <w:szCs w:val="18"/>
                <w:u w:val="single"/>
              </w:rPr>
              <w:t>90 842 248,86</w:t>
            </w:r>
          </w:p>
        </w:tc>
      </w:tr>
    </w:tbl>
    <w:p w:rsidR="001B02FB" w:rsidRPr="001A5523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1A5523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1A5523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1A5523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1A5523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1A5523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1A5523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1A5523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1A5523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1A5523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1A5523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1A5523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1A5523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1A5523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1A5523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1A5523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1A5523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1A5523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1A5523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F03097" w:rsidRPr="001A5523" w:rsidRDefault="00F03097" w:rsidP="00F03097">
      <w:pPr>
        <w:ind w:firstLine="709"/>
        <w:contextualSpacing/>
        <w:jc w:val="right"/>
        <w:rPr>
          <w:sz w:val="20"/>
        </w:rPr>
      </w:pPr>
    </w:p>
    <w:p w:rsidR="00F03097" w:rsidRPr="001A5523" w:rsidRDefault="00F03097" w:rsidP="00F03097">
      <w:pPr>
        <w:ind w:firstLine="709"/>
        <w:contextualSpacing/>
        <w:jc w:val="right"/>
        <w:rPr>
          <w:sz w:val="20"/>
        </w:rPr>
      </w:pPr>
    </w:p>
    <w:p w:rsidR="007D50B7" w:rsidRPr="001A5523" w:rsidRDefault="007D50B7" w:rsidP="00F03097">
      <w:pPr>
        <w:ind w:firstLine="709"/>
        <w:contextualSpacing/>
        <w:jc w:val="right"/>
        <w:rPr>
          <w:sz w:val="20"/>
        </w:rPr>
      </w:pPr>
    </w:p>
    <w:p w:rsidR="007D50B7" w:rsidRPr="001A5523" w:rsidRDefault="007D50B7" w:rsidP="00F03097">
      <w:pPr>
        <w:ind w:firstLine="709"/>
        <w:contextualSpacing/>
        <w:jc w:val="right"/>
        <w:rPr>
          <w:sz w:val="20"/>
        </w:rPr>
      </w:pPr>
    </w:p>
    <w:p w:rsidR="007D50B7" w:rsidRPr="001A5523" w:rsidRDefault="007D50B7" w:rsidP="00F03097">
      <w:pPr>
        <w:ind w:firstLine="709"/>
        <w:contextualSpacing/>
        <w:jc w:val="right"/>
        <w:rPr>
          <w:sz w:val="20"/>
        </w:rPr>
      </w:pPr>
    </w:p>
    <w:p w:rsidR="007D50B7" w:rsidRPr="001A5523" w:rsidRDefault="007D50B7" w:rsidP="00F03097">
      <w:pPr>
        <w:ind w:firstLine="709"/>
        <w:contextualSpacing/>
        <w:jc w:val="right"/>
        <w:rPr>
          <w:sz w:val="20"/>
        </w:rPr>
      </w:pPr>
    </w:p>
    <w:p w:rsidR="007D50B7" w:rsidRPr="001A5523" w:rsidRDefault="007D50B7" w:rsidP="00F03097">
      <w:pPr>
        <w:ind w:firstLine="709"/>
        <w:contextualSpacing/>
        <w:jc w:val="right"/>
        <w:rPr>
          <w:sz w:val="20"/>
        </w:rPr>
      </w:pPr>
    </w:p>
    <w:p w:rsidR="007D50B7" w:rsidRPr="001A5523" w:rsidRDefault="007D50B7" w:rsidP="00F03097">
      <w:pPr>
        <w:ind w:firstLine="709"/>
        <w:contextualSpacing/>
        <w:jc w:val="right"/>
        <w:rPr>
          <w:sz w:val="20"/>
        </w:rPr>
      </w:pPr>
    </w:p>
    <w:p w:rsidR="007D50B7" w:rsidRPr="001A5523" w:rsidRDefault="007D50B7" w:rsidP="00F03097">
      <w:pPr>
        <w:ind w:firstLine="709"/>
        <w:contextualSpacing/>
        <w:jc w:val="right"/>
        <w:rPr>
          <w:sz w:val="20"/>
        </w:rPr>
      </w:pPr>
    </w:p>
    <w:p w:rsidR="007D50B7" w:rsidRPr="001A5523" w:rsidRDefault="007D50B7" w:rsidP="00F03097">
      <w:pPr>
        <w:ind w:firstLine="709"/>
        <w:contextualSpacing/>
        <w:jc w:val="right"/>
        <w:rPr>
          <w:sz w:val="20"/>
        </w:rPr>
      </w:pPr>
    </w:p>
    <w:p w:rsidR="007D50B7" w:rsidRPr="001A5523" w:rsidRDefault="007D50B7" w:rsidP="00F03097">
      <w:pPr>
        <w:ind w:firstLine="709"/>
        <w:contextualSpacing/>
        <w:jc w:val="right"/>
        <w:rPr>
          <w:sz w:val="20"/>
        </w:rPr>
      </w:pPr>
    </w:p>
    <w:p w:rsidR="007D50B7" w:rsidRPr="001A5523" w:rsidRDefault="007D50B7" w:rsidP="00F03097">
      <w:pPr>
        <w:ind w:firstLine="709"/>
        <w:contextualSpacing/>
        <w:jc w:val="right"/>
        <w:rPr>
          <w:sz w:val="20"/>
        </w:rPr>
      </w:pPr>
    </w:p>
    <w:p w:rsidR="007D50B7" w:rsidRPr="001A5523" w:rsidRDefault="007D50B7" w:rsidP="00F03097">
      <w:pPr>
        <w:ind w:firstLine="709"/>
        <w:contextualSpacing/>
        <w:jc w:val="right"/>
        <w:rPr>
          <w:sz w:val="20"/>
        </w:rPr>
      </w:pPr>
    </w:p>
    <w:p w:rsidR="007D50B7" w:rsidRPr="001A5523" w:rsidRDefault="007D50B7" w:rsidP="00F03097">
      <w:pPr>
        <w:ind w:firstLine="709"/>
        <w:contextualSpacing/>
        <w:jc w:val="right"/>
        <w:rPr>
          <w:sz w:val="20"/>
        </w:rPr>
      </w:pPr>
    </w:p>
    <w:p w:rsidR="007D50B7" w:rsidRPr="001A5523" w:rsidRDefault="007D50B7" w:rsidP="00F03097">
      <w:pPr>
        <w:ind w:firstLine="709"/>
        <w:contextualSpacing/>
        <w:jc w:val="right"/>
        <w:rPr>
          <w:sz w:val="20"/>
        </w:rPr>
      </w:pPr>
    </w:p>
    <w:p w:rsidR="007D50B7" w:rsidRPr="001A5523" w:rsidRDefault="007D50B7" w:rsidP="00F03097">
      <w:pPr>
        <w:ind w:firstLine="709"/>
        <w:contextualSpacing/>
        <w:jc w:val="right"/>
        <w:rPr>
          <w:sz w:val="20"/>
        </w:rPr>
      </w:pPr>
    </w:p>
    <w:p w:rsidR="007D50B7" w:rsidRPr="001A5523" w:rsidRDefault="007D50B7" w:rsidP="00F03097">
      <w:pPr>
        <w:ind w:firstLine="709"/>
        <w:contextualSpacing/>
        <w:jc w:val="right"/>
        <w:rPr>
          <w:sz w:val="20"/>
        </w:rPr>
      </w:pPr>
    </w:p>
    <w:p w:rsidR="007D50B7" w:rsidRPr="001A5523" w:rsidRDefault="007D50B7" w:rsidP="00F03097">
      <w:pPr>
        <w:ind w:firstLine="709"/>
        <w:contextualSpacing/>
        <w:jc w:val="right"/>
        <w:rPr>
          <w:sz w:val="20"/>
        </w:rPr>
      </w:pPr>
    </w:p>
    <w:p w:rsidR="007D50B7" w:rsidRPr="001A5523" w:rsidRDefault="007D50B7" w:rsidP="00F03097">
      <w:pPr>
        <w:ind w:firstLine="709"/>
        <w:contextualSpacing/>
        <w:jc w:val="right"/>
        <w:rPr>
          <w:sz w:val="20"/>
        </w:rPr>
      </w:pPr>
    </w:p>
    <w:p w:rsidR="007D50B7" w:rsidRPr="001A5523" w:rsidRDefault="007D50B7" w:rsidP="00F03097">
      <w:pPr>
        <w:ind w:firstLine="709"/>
        <w:contextualSpacing/>
        <w:jc w:val="right"/>
        <w:rPr>
          <w:sz w:val="20"/>
        </w:rPr>
      </w:pPr>
    </w:p>
    <w:p w:rsidR="00F03097" w:rsidRPr="001A5523" w:rsidRDefault="00F03097" w:rsidP="00F03097">
      <w:pPr>
        <w:ind w:firstLine="709"/>
        <w:contextualSpacing/>
        <w:jc w:val="right"/>
        <w:rPr>
          <w:sz w:val="20"/>
        </w:rPr>
      </w:pPr>
    </w:p>
    <w:p w:rsidR="00F03097" w:rsidRPr="001A5523" w:rsidRDefault="00F03097" w:rsidP="00F03097">
      <w:pPr>
        <w:ind w:firstLine="709"/>
        <w:contextualSpacing/>
        <w:jc w:val="right"/>
        <w:rPr>
          <w:sz w:val="20"/>
        </w:rPr>
      </w:pPr>
    </w:p>
    <w:p w:rsidR="00F03097" w:rsidRPr="001A5523" w:rsidRDefault="00F03097" w:rsidP="00B94F5A">
      <w:pPr>
        <w:contextualSpacing/>
        <w:rPr>
          <w:sz w:val="20"/>
        </w:rPr>
      </w:pPr>
    </w:p>
    <w:p w:rsidR="00F03097" w:rsidRPr="001A5523" w:rsidRDefault="00F03097" w:rsidP="00F03097">
      <w:pPr>
        <w:ind w:firstLine="709"/>
        <w:contextualSpacing/>
        <w:jc w:val="right"/>
        <w:rPr>
          <w:sz w:val="20"/>
        </w:rPr>
      </w:pPr>
    </w:p>
    <w:p w:rsidR="00F03097" w:rsidRPr="001A5523" w:rsidRDefault="00F03097" w:rsidP="00F03097">
      <w:pPr>
        <w:ind w:firstLine="709"/>
        <w:contextualSpacing/>
        <w:jc w:val="right"/>
        <w:rPr>
          <w:sz w:val="20"/>
        </w:rPr>
      </w:pPr>
      <w:r w:rsidRPr="001A5523">
        <w:rPr>
          <w:sz w:val="20"/>
        </w:rPr>
        <w:t xml:space="preserve">Приложение № 5 </w:t>
      </w:r>
    </w:p>
    <w:p w:rsidR="00F03097" w:rsidRPr="001A5523" w:rsidRDefault="00F03097" w:rsidP="00F03097">
      <w:pPr>
        <w:ind w:firstLine="709"/>
        <w:contextualSpacing/>
        <w:jc w:val="right"/>
        <w:rPr>
          <w:sz w:val="20"/>
        </w:rPr>
      </w:pPr>
      <w:r w:rsidRPr="001A5523">
        <w:rPr>
          <w:sz w:val="20"/>
        </w:rPr>
        <w:t xml:space="preserve">к решению Совета Плесского городского поселения от 26.12.2022г. №60 </w:t>
      </w:r>
    </w:p>
    <w:p w:rsidR="00F03097" w:rsidRPr="001A5523" w:rsidRDefault="00F03097" w:rsidP="00F03097">
      <w:pPr>
        <w:ind w:firstLine="709"/>
        <w:contextualSpacing/>
        <w:jc w:val="right"/>
        <w:rPr>
          <w:sz w:val="20"/>
        </w:rPr>
      </w:pPr>
      <w:r w:rsidRPr="001A5523">
        <w:rPr>
          <w:sz w:val="20"/>
        </w:rPr>
        <w:t xml:space="preserve">         «О бюджете Плесского городского поселения на 2023 год и на плановый</w:t>
      </w:r>
    </w:p>
    <w:p w:rsidR="00F03097" w:rsidRPr="001A5523" w:rsidRDefault="00F03097" w:rsidP="00F03097">
      <w:pPr>
        <w:ind w:firstLine="709"/>
        <w:contextualSpacing/>
        <w:jc w:val="right"/>
        <w:rPr>
          <w:sz w:val="20"/>
        </w:rPr>
      </w:pPr>
      <w:r w:rsidRPr="001A5523">
        <w:rPr>
          <w:sz w:val="20"/>
        </w:rPr>
        <w:t xml:space="preserve"> период 2024 и 2025 годов в первом чтении»</w:t>
      </w:r>
    </w:p>
    <w:p w:rsidR="00F03097" w:rsidRPr="001A5523" w:rsidRDefault="00F03097" w:rsidP="00F03097">
      <w:pPr>
        <w:ind w:firstLine="709"/>
        <w:contextualSpacing/>
        <w:jc w:val="both"/>
        <w:rPr>
          <w:b/>
          <w:sz w:val="24"/>
          <w:szCs w:val="24"/>
        </w:rPr>
      </w:pPr>
    </w:p>
    <w:p w:rsidR="00D0352D" w:rsidRPr="001A5523" w:rsidRDefault="00D0352D" w:rsidP="00F03097">
      <w:pPr>
        <w:contextualSpacing/>
        <w:jc w:val="center"/>
        <w:rPr>
          <w:b/>
          <w:sz w:val="24"/>
          <w:szCs w:val="24"/>
        </w:rPr>
      </w:pPr>
      <w:r w:rsidRPr="001A5523">
        <w:rPr>
          <w:b/>
          <w:sz w:val="24"/>
          <w:szCs w:val="24"/>
        </w:rPr>
        <w:t>Ведомственная структура расходов бюджета Плесского городского поселения на плановый период 202</w:t>
      </w:r>
      <w:r w:rsidR="008B63BF" w:rsidRPr="001A5523">
        <w:rPr>
          <w:b/>
          <w:sz w:val="24"/>
          <w:szCs w:val="24"/>
        </w:rPr>
        <w:t>3</w:t>
      </w:r>
      <w:r w:rsidRPr="001A5523">
        <w:rPr>
          <w:b/>
          <w:sz w:val="24"/>
          <w:szCs w:val="24"/>
        </w:rPr>
        <w:t>, 202</w:t>
      </w:r>
      <w:r w:rsidR="008B63BF" w:rsidRPr="001A5523">
        <w:rPr>
          <w:b/>
          <w:sz w:val="24"/>
          <w:szCs w:val="24"/>
        </w:rPr>
        <w:t>4</w:t>
      </w:r>
      <w:r w:rsidRPr="001A5523">
        <w:rPr>
          <w:b/>
          <w:sz w:val="24"/>
          <w:szCs w:val="24"/>
        </w:rPr>
        <w:t xml:space="preserve"> и 202</w:t>
      </w:r>
      <w:r w:rsidR="008B63BF" w:rsidRPr="001A5523">
        <w:rPr>
          <w:b/>
          <w:sz w:val="24"/>
          <w:szCs w:val="24"/>
        </w:rPr>
        <w:t>5</w:t>
      </w:r>
      <w:r w:rsidRPr="001A5523">
        <w:rPr>
          <w:b/>
          <w:sz w:val="24"/>
          <w:szCs w:val="24"/>
        </w:rPr>
        <w:t xml:space="preserve"> годы.</w:t>
      </w:r>
    </w:p>
    <w:p w:rsidR="00E56E36" w:rsidRPr="001A5523" w:rsidRDefault="00E56E36" w:rsidP="003C480F">
      <w:pPr>
        <w:ind w:firstLine="709"/>
        <w:contextualSpacing/>
        <w:jc w:val="both"/>
        <w:rPr>
          <w:b/>
          <w:sz w:val="24"/>
          <w:szCs w:val="24"/>
        </w:rPr>
      </w:pPr>
    </w:p>
    <w:tbl>
      <w:tblPr>
        <w:tblW w:w="10568" w:type="dxa"/>
        <w:tblInd w:w="-647" w:type="dxa"/>
        <w:tblLayout w:type="fixed"/>
        <w:tblLook w:val="04A0"/>
      </w:tblPr>
      <w:tblGrid>
        <w:gridCol w:w="3052"/>
        <w:gridCol w:w="572"/>
        <w:gridCol w:w="714"/>
        <w:gridCol w:w="997"/>
        <w:gridCol w:w="714"/>
        <w:gridCol w:w="8"/>
        <w:gridCol w:w="1556"/>
        <w:gridCol w:w="8"/>
        <w:gridCol w:w="1415"/>
        <w:gridCol w:w="8"/>
        <w:gridCol w:w="1516"/>
        <w:gridCol w:w="8"/>
      </w:tblGrid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0B7" w:rsidRPr="001A5523" w:rsidRDefault="003D4C74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Вед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Разд.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Ц.ст.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Расх.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Сумма на 2023 год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Сумма на 2024 год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Сумма на 2025 год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141 996 386,12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67 734 358,62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75 292 669,48</w:t>
            </w:r>
          </w:p>
        </w:tc>
      </w:tr>
      <w:tr w:rsidR="003D4C74" w:rsidRPr="001A5523" w:rsidTr="001A5523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0130200020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121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1 051 827,72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1 242 108,00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1 242 108,00</w:t>
            </w:r>
          </w:p>
        </w:tc>
      </w:tr>
      <w:tr w:rsidR="003D4C74" w:rsidRPr="001A5523" w:rsidTr="001A5523">
        <w:trPr>
          <w:gridAfter w:val="1"/>
          <w:wAfter w:w="8" w:type="dxa"/>
          <w:trHeight w:val="132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lastRenderedPageBreak/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0130200020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121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923 866,00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954 000,00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954 000,00</w:t>
            </w:r>
          </w:p>
        </w:tc>
      </w:tr>
      <w:tr w:rsidR="003D4C74" w:rsidRPr="001A5523" w:rsidTr="001A5523">
        <w:trPr>
          <w:gridAfter w:val="1"/>
          <w:wAfter w:w="8" w:type="dxa"/>
          <w:trHeight w:val="132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0130200020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129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127 961,72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288 108,00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288 108,00</w:t>
            </w:r>
          </w:p>
        </w:tc>
      </w:tr>
      <w:tr w:rsidR="003D4C74" w:rsidRPr="001A5523" w:rsidTr="001A5523">
        <w:trPr>
          <w:gridAfter w:val="1"/>
          <w:wAfter w:w="8" w:type="dxa"/>
          <w:trHeight w:val="184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15 887 778,33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14 837 925,00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14 837 925,00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Информатизация и освещение деятельности исполнительного органа городского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0120100030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536 700,00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494 700,00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494 700,00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  Обеспечение функций исполнительного органа городского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15 351 078,33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14 343 225,00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14 343 225,00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121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10 118 024,00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9 775 552,00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9 775 552,00</w:t>
            </w:r>
          </w:p>
        </w:tc>
      </w:tr>
      <w:tr w:rsidR="003D4C74" w:rsidRPr="001A5523" w:rsidTr="001A5523">
        <w:trPr>
          <w:gridAfter w:val="1"/>
          <w:wAfter w:w="8" w:type="dxa"/>
          <w:trHeight w:val="132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129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3 055 643,00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2 952 217,00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2 952 217,00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705 734,35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1 000 000,00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1 000 000,00</w:t>
            </w:r>
          </w:p>
        </w:tc>
      </w:tr>
      <w:tr w:rsidR="003D4C74" w:rsidRPr="001A5523" w:rsidTr="001A5523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1 087 000,00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587 000,00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587 000,00</w:t>
            </w:r>
          </w:p>
        </w:tc>
      </w:tr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851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20 000,00</w:t>
            </w:r>
          </w:p>
        </w:tc>
      </w:tr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Уплата прочих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852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2 856,00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2 856,00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2 856,00</w:t>
            </w:r>
          </w:p>
        </w:tc>
      </w:tr>
      <w:tr w:rsidR="003D4C74" w:rsidRPr="001A5523" w:rsidTr="001A5523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853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5 600,00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5 600,00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5 600,00</w:t>
            </w:r>
          </w:p>
        </w:tc>
      </w:tr>
      <w:tr w:rsidR="003D4C74" w:rsidRPr="001A5523" w:rsidTr="001A5523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0130300040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540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162 330,00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184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lastRenderedPageBreak/>
              <w:t xml:space="preserve">      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товаров, работ,</w:t>
            </w:r>
            <w:r w:rsidR="003D4C74" w:rsidRPr="001A5523">
              <w:rPr>
                <w:sz w:val="20"/>
              </w:rPr>
              <w:t xml:space="preserve"> </w:t>
            </w:r>
            <w:r w:rsidRPr="001A5523">
              <w:rPr>
                <w:sz w:val="20"/>
              </w:rPr>
              <w:t>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0130300050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540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118 366,00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0130300070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540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75 524,98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  Резервные фонды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4030010020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870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250 000,00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50 000,00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50 000,00</w:t>
            </w:r>
          </w:p>
        </w:tc>
      </w:tr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16 568 889,32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2 079 115,29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2 078 479,29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  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0120120000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463 500,00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401 940,00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401 940,00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0120120020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300 000,00</w:t>
            </w:r>
          </w:p>
        </w:tc>
      </w:tr>
      <w:tr w:rsidR="003D4C74" w:rsidRPr="001A5523" w:rsidTr="001A5523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0120120020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853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60 000,00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6 000,00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6 000,00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0120120030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103 500,00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95 940,00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95 940,00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</w:t>
            </w:r>
            <w:r w:rsidR="001A5523" w:rsidRPr="001A5523">
              <w:rPr>
                <w:sz w:val="20"/>
              </w:rPr>
              <w:t>Организация и проведение</w:t>
            </w:r>
            <w:r w:rsidRPr="001A5523">
              <w:rPr>
                <w:sz w:val="20"/>
              </w:rPr>
              <w:t xml:space="preserve"> мероприятий, </w:t>
            </w:r>
            <w:r w:rsidR="001A5523" w:rsidRPr="001A5523">
              <w:rPr>
                <w:sz w:val="20"/>
              </w:rPr>
              <w:t>связанных с</w:t>
            </w:r>
            <w:r w:rsidRPr="001A5523">
              <w:rPr>
                <w:sz w:val="20"/>
              </w:rPr>
              <w:t xml:space="preserve"> </w:t>
            </w:r>
            <w:r w:rsidR="001A5523" w:rsidRPr="001A5523">
              <w:rPr>
                <w:sz w:val="20"/>
              </w:rPr>
              <w:t>государственными праздниками, юбилейными и памятными датами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0210120040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300 000,00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  Оценка недвижимости, признание </w:t>
            </w:r>
            <w:r w:rsidR="001A5523" w:rsidRPr="001A5523">
              <w:rPr>
                <w:b/>
                <w:bCs/>
                <w:sz w:val="20"/>
              </w:rPr>
              <w:t>прав и</w:t>
            </w:r>
            <w:r w:rsidRPr="001A5523">
              <w:rPr>
                <w:b/>
                <w:bCs/>
                <w:sz w:val="20"/>
              </w:rPr>
              <w:t xml:space="preserve"> регулирование отношений по </w:t>
            </w:r>
            <w:r w:rsidR="001A5523" w:rsidRPr="001A5523">
              <w:rPr>
                <w:b/>
                <w:bCs/>
                <w:sz w:val="20"/>
              </w:rPr>
              <w:t>государственной и</w:t>
            </w:r>
            <w:r w:rsidRPr="001A5523">
              <w:rPr>
                <w:b/>
                <w:bCs/>
                <w:sz w:val="20"/>
              </w:rPr>
              <w:t xml:space="preserve"> муниципальной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0310120010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401 527,36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206 527,81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206 527,81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0310120010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150 000,00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150 000,00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150 000,00</w:t>
            </w:r>
          </w:p>
        </w:tc>
      </w:tr>
      <w:tr w:rsidR="003D4C74" w:rsidRPr="001A5523" w:rsidTr="001A5523">
        <w:trPr>
          <w:gridAfter w:val="1"/>
          <w:wAfter w:w="8" w:type="dxa"/>
          <w:trHeight w:val="290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0310120010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831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155 000,00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20 000,00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Оценка недвижимости, признание </w:t>
            </w:r>
            <w:r w:rsidR="001A5523" w:rsidRPr="001A5523">
              <w:rPr>
                <w:sz w:val="20"/>
              </w:rPr>
              <w:t>прав и</w:t>
            </w:r>
            <w:r w:rsidRPr="001A5523">
              <w:rPr>
                <w:sz w:val="20"/>
              </w:rPr>
              <w:t xml:space="preserve"> регулирование отношений по </w:t>
            </w:r>
            <w:r w:rsidR="001A5523" w:rsidRPr="001A5523">
              <w:rPr>
                <w:sz w:val="20"/>
              </w:rPr>
              <w:t>государственной и</w:t>
            </w:r>
            <w:r w:rsidRPr="001A5523">
              <w:rPr>
                <w:sz w:val="20"/>
              </w:rPr>
              <w:t xml:space="preserve"> муниципальной собственности.</w:t>
            </w:r>
            <w:r w:rsidR="003D4C74" w:rsidRPr="001A5523">
              <w:rPr>
                <w:sz w:val="20"/>
              </w:rPr>
              <w:t xml:space="preserve"> </w:t>
            </w:r>
            <w:r w:rsidRPr="001A5523">
              <w:rPr>
                <w:sz w:val="20"/>
              </w:rPr>
              <w:t>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0310120010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853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96 527,36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36 527,81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36 527,81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Имущество казны. Расходы на </w:t>
            </w:r>
            <w:r w:rsidR="001A5523" w:rsidRPr="001A5523">
              <w:rPr>
                <w:sz w:val="20"/>
              </w:rPr>
              <w:t>содержание казны</w:t>
            </w:r>
            <w:r w:rsidRPr="001A5523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0310120020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15 107 861,96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1 000 647,48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1 000 011,48</w:t>
            </w:r>
          </w:p>
        </w:tc>
      </w:tr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  Расходы на исполнение судебных актов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4010090030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296 000,00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170 000,00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170 000,00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4010090030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126 000,00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2593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4010090030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831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100 000,00</w:t>
            </w:r>
          </w:p>
        </w:tc>
      </w:tr>
      <w:tr w:rsidR="003D4C74" w:rsidRPr="001A5523" w:rsidTr="001A5523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4010090030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853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70 000,00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70 000,00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70 000,00</w:t>
            </w:r>
          </w:p>
        </w:tc>
      </w:tr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288 600,00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301 500,00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312 180,00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4490051180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288 600,00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301 500,00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312 180,00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1 646 378,85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1 330 000,00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1 330 000,00</w:t>
            </w:r>
          </w:p>
        </w:tc>
      </w:tr>
      <w:tr w:rsidR="003D4C74" w:rsidRPr="001A5523" w:rsidTr="001A5523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lastRenderedPageBreak/>
              <w:t xml:space="preserve">        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0410120100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50 000,00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Обеспечение безопасности населения </w:t>
            </w:r>
            <w:r w:rsidR="001A5523" w:rsidRPr="001A5523">
              <w:rPr>
                <w:sz w:val="20"/>
              </w:rPr>
              <w:t>вследствие чрезвычайных</w:t>
            </w:r>
            <w:r w:rsidRPr="001A5523">
              <w:rPr>
                <w:sz w:val="20"/>
              </w:rPr>
              <w:t xml:space="preserve"> ситуаций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0420120110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50 000,00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Обеспечение пожарной безопасности и защиты населения Плесского городского поселения Приволжского муниципального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0420120120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150 000,00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150 000,00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150 000,00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Обеспечение проведения мероприятий по профилактике терроризма и экстремизма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0430120130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580 000,00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580 000,00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580 000,00</w:t>
            </w:r>
          </w:p>
        </w:tc>
      </w:tr>
      <w:tr w:rsidR="003D4C74" w:rsidRPr="001A5523" w:rsidTr="001A5523">
        <w:trPr>
          <w:gridAfter w:val="1"/>
          <w:wAfter w:w="8" w:type="dxa"/>
          <w:trHeight w:val="132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0440120140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816 378,85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500 000,00</w:t>
            </w:r>
          </w:p>
        </w:tc>
      </w:tr>
      <w:tr w:rsidR="003D4C74" w:rsidRPr="001A5523" w:rsidTr="001A5523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Водное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3 383 880,79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3 105 896,61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3 127 031,71</w:t>
            </w:r>
          </w:p>
        </w:tc>
      </w:tr>
      <w:tr w:rsidR="003D4C74" w:rsidRPr="001A5523" w:rsidTr="001A5523">
        <w:trPr>
          <w:gridAfter w:val="1"/>
          <w:wAfter w:w="8" w:type="dxa"/>
          <w:trHeight w:val="132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>Субсидии бюджетам муниципальных образований Ивановской области на текущее содержание инженерной защиты (дамба,</w:t>
            </w:r>
            <w:r w:rsidR="003D4C74" w:rsidRPr="001A5523">
              <w:rPr>
                <w:sz w:val="20"/>
              </w:rPr>
              <w:t xml:space="preserve"> </w:t>
            </w:r>
            <w:r w:rsidRPr="001A5523">
              <w:rPr>
                <w:sz w:val="20"/>
              </w:rPr>
              <w:t xml:space="preserve">дренажные системы, водоперекачивающие станции.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06301S0540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832 657,02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1 515 870,00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1 515 870,00</w:t>
            </w:r>
          </w:p>
        </w:tc>
      </w:tr>
      <w:tr w:rsidR="003D4C74" w:rsidRPr="001A5523" w:rsidTr="001A5523">
        <w:trPr>
          <w:gridAfter w:val="1"/>
          <w:wAfter w:w="8" w:type="dxa"/>
          <w:trHeight w:val="2209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услуг.</w:t>
            </w:r>
            <w:r w:rsidR="003D4C74" w:rsidRPr="001A5523">
              <w:rPr>
                <w:sz w:val="20"/>
              </w:rPr>
              <w:t xml:space="preserve"> </w:t>
            </w:r>
            <w:r w:rsidRPr="001A5523">
              <w:rPr>
                <w:sz w:val="20"/>
              </w:rPr>
              <w:t>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06301S0540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811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1 911 223,77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1 590 026,61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1 611 161,71</w:t>
            </w:r>
          </w:p>
        </w:tc>
      </w:tr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>Паспортизация гидротехнических сооружений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0630220010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640 000,00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47 858 183,79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22 545 639,77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22 543 988,67</w:t>
            </w:r>
          </w:p>
        </w:tc>
      </w:tr>
      <w:tr w:rsidR="003D4C74" w:rsidRPr="001A5523" w:rsidTr="001A5523">
        <w:trPr>
          <w:gridAfter w:val="1"/>
          <w:wAfter w:w="8" w:type="dxa"/>
          <w:trHeight w:val="273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>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4510121150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279872,91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132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lastRenderedPageBreak/>
              <w:t xml:space="preserve">        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0510121110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2 357 000,00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2 500 000,00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2 500 000,00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Повышение уровня обустройства автомобильных дорог общего пользования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0510121120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50 000,00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Паспортизация автомобильных дорог общего пользования местного значения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0510121130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129 000,00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500 000,000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500 000,000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</w:t>
            </w:r>
            <w:r w:rsidR="001A5523" w:rsidRPr="001A5523">
              <w:rPr>
                <w:sz w:val="20"/>
              </w:rPr>
              <w:t>Разработка проектно</w:t>
            </w:r>
            <w:r w:rsidRPr="001A5523">
              <w:rPr>
                <w:sz w:val="20"/>
              </w:rPr>
              <w:t>- сметной документация автомобильных дорог общего пользования местного значения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0510121140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184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0510121140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811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15 325 759,37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15 325 759,37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15 325 759,37</w:t>
            </w:r>
          </w:p>
        </w:tc>
      </w:tr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Расходы на </w:t>
            </w:r>
            <w:r w:rsidR="001A5523" w:rsidRPr="001A5523">
              <w:rPr>
                <w:sz w:val="20"/>
              </w:rPr>
              <w:t>текущий ремонт</w:t>
            </w:r>
            <w:r w:rsidRPr="001A5523">
              <w:rPr>
                <w:sz w:val="20"/>
              </w:rPr>
              <w:t xml:space="preserve"> уличной дорожной сети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0520121140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400 000,00</w:t>
            </w:r>
          </w:p>
        </w:tc>
      </w:tr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Расходы на осуществление строительного контроля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0520121160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210 000,00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210 000,00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210 000,00</w:t>
            </w:r>
          </w:p>
        </w:tc>
      </w:tr>
      <w:tr w:rsidR="003D4C74" w:rsidRPr="001A5523" w:rsidTr="001A5523">
        <w:trPr>
          <w:gridAfter w:val="1"/>
          <w:wAfter w:w="8" w:type="dxa"/>
          <w:trHeight w:val="264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05201S0510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364 215,53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277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05201S0510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3 558 229,73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3 559 880,40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3 558 229,30</w:t>
            </w:r>
          </w:p>
        </w:tc>
      </w:tr>
      <w:tr w:rsidR="003D4C74" w:rsidRPr="001A5523" w:rsidTr="001A5523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Иные межбюджетные трансферты бюджетам муниципальных образований Ивановской области на строительство (реконструкцию), капитальный ремонт и ремонт автомобильных дорог общего </w:t>
            </w:r>
            <w:r w:rsidRPr="001A5523">
              <w:rPr>
                <w:sz w:val="20"/>
              </w:rPr>
              <w:lastRenderedPageBreak/>
              <w:t>пользования местного значения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lastRenderedPageBreak/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05201S9100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24 784 106,25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216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lastRenderedPageBreak/>
              <w:t>Иные межбюджетные трансферты на обеспечение дорожной деятельности на автомобильных дорогах общего пользования местного значения.</w:t>
            </w:r>
            <w:r w:rsidR="003D4C74" w:rsidRPr="001A5523">
              <w:rPr>
                <w:sz w:val="20"/>
              </w:rPr>
              <w:t xml:space="preserve"> </w:t>
            </w:r>
            <w:r w:rsidRPr="001A5523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520186500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Жилищное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1 000 000,00</w:t>
            </w:r>
          </w:p>
        </w:tc>
      </w:tr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  Прочие мероприятия в области жилищного хозяйства.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0610120150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600 000,00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600 000,00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600 000,00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0610120150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200 000,00</w:t>
            </w:r>
          </w:p>
        </w:tc>
      </w:tr>
      <w:tr w:rsidR="003D4C74" w:rsidRPr="001A5523" w:rsidTr="001A5523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0610120150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400 000,00</w:t>
            </w:r>
          </w:p>
        </w:tc>
      </w:tr>
      <w:tr w:rsidR="003D4C74" w:rsidRPr="001A5523" w:rsidTr="001A5523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0610140010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400 000,00</w:t>
            </w:r>
          </w:p>
        </w:tc>
      </w:tr>
      <w:tr w:rsidR="003D4C74" w:rsidRPr="001A5523" w:rsidTr="001A5523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32 840 612,12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10 454 222,06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17 983 004,92</w:t>
            </w:r>
          </w:p>
        </w:tc>
      </w:tr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Прочие мероприятия в области коммунального хозяйства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0620120170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1 292 942,63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1 294 157,85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1 343 879,66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Бюджетные инвестиции в объекты капитального </w:t>
            </w:r>
            <w:r w:rsidR="003D4C74" w:rsidRPr="001A5523">
              <w:rPr>
                <w:sz w:val="20"/>
              </w:rPr>
              <w:t>строительства</w:t>
            </w:r>
            <w:r w:rsidRPr="001A5523">
              <w:rPr>
                <w:sz w:val="20"/>
              </w:rPr>
              <w:t xml:space="preserve"> государственной (</w:t>
            </w:r>
            <w:r w:rsidR="003D4C74" w:rsidRPr="001A5523">
              <w:rPr>
                <w:sz w:val="20"/>
              </w:rPr>
              <w:t>муниципальной</w:t>
            </w:r>
            <w:r w:rsidRPr="001A5523">
              <w:rPr>
                <w:sz w:val="20"/>
              </w:rPr>
              <w:t xml:space="preserve">) </w:t>
            </w:r>
            <w:r w:rsidR="003D4C74" w:rsidRPr="001A5523">
              <w:rPr>
                <w:sz w:val="20"/>
              </w:rPr>
              <w:t>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06401S2990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414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31 547 669,49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9 160 064,21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16 639 125,26</w:t>
            </w:r>
          </w:p>
        </w:tc>
      </w:tr>
      <w:tr w:rsidR="003D4C74" w:rsidRPr="001A5523" w:rsidTr="001A5523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20 897 283,31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10 465 000,00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10 465 000,00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Замена светильников на светодиодные в существующей сети уличного освещения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0720121100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50 000,00</w:t>
            </w:r>
          </w:p>
        </w:tc>
      </w:tr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  Содержание и ремонт уличного освещения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1010121010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8 100 000,00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6 600 000,00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6 600 000,00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1010121010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4 000 000,00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2 500 000,00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2 500 000,00</w:t>
            </w:r>
          </w:p>
        </w:tc>
      </w:tr>
      <w:tr w:rsidR="003D4C74" w:rsidRPr="001A5523" w:rsidTr="001A5523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1010121010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4 000 000,00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4 000 000,00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4 000 000,00</w:t>
            </w:r>
          </w:p>
        </w:tc>
      </w:tr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Разработка проектно-сметной документации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1010121020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100 000,00</w:t>
            </w:r>
          </w:p>
        </w:tc>
      </w:tr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lastRenderedPageBreak/>
              <w:t xml:space="preserve">        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1030121040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500 000,00</w:t>
            </w:r>
          </w:p>
        </w:tc>
      </w:tr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Разработка сметной документации, осуществление строительного контроля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1040121030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315 000,00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315 000,00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315 000,00</w:t>
            </w:r>
          </w:p>
        </w:tc>
      </w:tr>
      <w:tr w:rsidR="003D4C74" w:rsidRPr="001A5523" w:rsidTr="001A5523">
        <w:trPr>
          <w:gridAfter w:val="1"/>
          <w:wAfter w:w="8" w:type="dxa"/>
          <w:trHeight w:val="54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Прочие мероприятия по благоустройству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1040121040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3 000 000,00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3 000 000,00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3 000 000,00</w:t>
            </w:r>
          </w:p>
        </w:tc>
      </w:tr>
      <w:tr w:rsidR="003D4C74" w:rsidRPr="001A5523" w:rsidTr="001A5523">
        <w:trPr>
          <w:gridAfter w:val="1"/>
          <w:wAfter w:w="8" w:type="dxa"/>
          <w:trHeight w:val="155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1040121150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811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2 032 283,31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Субсидии бюджетам муниципальных образований на реализацию программ формирования современной городской среды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112F255550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6 900 000,00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  Мероприятия по профессиональной подготовке, переподготовке и повышению квалификации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0705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0110120200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30 000,00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30 000,00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30 000,00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     Выплата пенсий за выслугу лет.</w:t>
            </w:r>
            <w:r w:rsidR="003D4C74" w:rsidRPr="001A5523">
              <w:rPr>
                <w:b/>
                <w:bCs/>
                <w:sz w:val="20"/>
              </w:rPr>
              <w:t xml:space="preserve"> </w:t>
            </w:r>
            <w:r w:rsidRPr="001A5523">
              <w:rPr>
                <w:b/>
                <w:bCs/>
                <w:sz w:val="20"/>
              </w:rPr>
              <w:t>Иные пенсии, социальные доплаты к пенсиям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1001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0250170010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312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292 951,89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292 951,89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292 951,89</w:t>
            </w:r>
          </w:p>
        </w:tc>
      </w:tr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МКУ КБО Плес</w:t>
            </w:r>
            <w:r w:rsidR="003D4C74" w:rsidRPr="001A5523">
              <w:rPr>
                <w:b/>
                <w:bCs/>
                <w:sz w:val="20"/>
              </w:rPr>
              <w:t>с</w:t>
            </w:r>
            <w:r w:rsidRPr="001A5523">
              <w:rPr>
                <w:b/>
                <w:bCs/>
                <w:sz w:val="20"/>
              </w:rPr>
              <w:t>кого городского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19 463 201,46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15 092 266,00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14 602 283,00</w:t>
            </w:r>
          </w:p>
        </w:tc>
      </w:tr>
      <w:tr w:rsidR="003D4C74" w:rsidRPr="001A5523" w:rsidTr="001A5523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Проведение мероприятий по энергосбережению и повышению энергоэффективности в подведомственных учреждениях (МКУ КБО Плесского городского поселения - Клубы)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0720101010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1 000,00</w:t>
            </w:r>
          </w:p>
        </w:tc>
      </w:tr>
      <w:tr w:rsidR="003D4C74" w:rsidRPr="001A5523" w:rsidTr="001A5523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Проведение мероприятий по энергосбережению и повышению энергоэффективности в подведомственных учреждениях  (МКУ КБО Плесского городского поселения - Библиотеки)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0720102010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1 000,00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  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16 069 973,33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13 047 355,00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12 547 355,00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111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6 501 176,00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6 500 000,00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6 500 000,00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119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1 963 355,00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1 963 355,00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1 963 355,00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3 500 000,00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2 500 000,00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2 000 000,00</w:t>
            </w:r>
          </w:p>
        </w:tc>
      </w:tr>
      <w:tr w:rsidR="003D4C74" w:rsidRPr="001A5523" w:rsidTr="001A5523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1 788 871,33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1 600 000,00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1 600 000,00</w:t>
            </w:r>
          </w:p>
        </w:tc>
      </w:tr>
      <w:tr w:rsidR="003D4C74" w:rsidRPr="001A5523" w:rsidTr="001A5523">
        <w:trPr>
          <w:gridAfter w:val="1"/>
          <w:wAfter w:w="8" w:type="dxa"/>
          <w:trHeight w:val="26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831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24 000,00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24 000,00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24 000,00</w:t>
            </w:r>
          </w:p>
        </w:tc>
      </w:tr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851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160 000,00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415 000,00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415 000,00</w:t>
            </w:r>
          </w:p>
        </w:tc>
      </w:tr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852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2 500,00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5 000,00</w:t>
            </w:r>
          </w:p>
        </w:tc>
      </w:tr>
      <w:tr w:rsidR="003D4C74" w:rsidRPr="001A5523" w:rsidTr="001A5523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853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40 000,00</w:t>
            </w:r>
          </w:p>
        </w:tc>
      </w:tr>
      <w:tr w:rsidR="003D4C74" w:rsidRPr="001A5523" w:rsidTr="001A5523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  Повышение заработной </w:t>
            </w:r>
            <w:r w:rsidR="001A5523" w:rsidRPr="001A5523">
              <w:rPr>
                <w:b/>
                <w:bCs/>
                <w:sz w:val="20"/>
              </w:rPr>
              <w:t>платы работников</w:t>
            </w:r>
            <w:r w:rsidRPr="001A5523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</w:t>
            </w:r>
            <w:r w:rsidR="001A5523" w:rsidRPr="001A5523">
              <w:rPr>
                <w:b/>
                <w:bCs/>
                <w:sz w:val="20"/>
              </w:rPr>
              <w:t>бюджета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0810170340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105 004,00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0810170340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111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80 648,00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0810170340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119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24 356,00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  Повышение заработной </w:t>
            </w:r>
            <w:r w:rsidR="001A5523" w:rsidRPr="001A5523">
              <w:rPr>
                <w:b/>
                <w:bCs/>
                <w:sz w:val="20"/>
              </w:rPr>
              <w:t>платы работников</w:t>
            </w:r>
            <w:r w:rsidRPr="001A5523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0810180340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1 995 067,00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0810180340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111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1 532 309,52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0810180340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119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462 757,48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lastRenderedPageBreak/>
              <w:t xml:space="preserve">        Обеспечение деятельности подведомственных </w:t>
            </w:r>
            <w:r w:rsidR="001A5523" w:rsidRPr="001A5523">
              <w:rPr>
                <w:b/>
                <w:bCs/>
                <w:sz w:val="20"/>
              </w:rPr>
              <w:t>учреждений (</w:t>
            </w:r>
            <w:r w:rsidRPr="001A5523">
              <w:rPr>
                <w:b/>
                <w:bCs/>
                <w:sz w:val="20"/>
              </w:rPr>
              <w:t>МКУ КБО Плесского городского поселения - Дома культуры)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0820102000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3 391 228,13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2 042 911,00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2 052 928,00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0820102000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111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1 102 025,00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1 100 000,00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1 100 000,00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0820102000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119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327 603,35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332 200,00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332 200,00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0820102000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750 000,00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410 000,00</w:t>
            </w:r>
          </w:p>
        </w:tc>
      </w:tr>
      <w:tr w:rsidR="003D4C74" w:rsidRPr="001A5523" w:rsidTr="001A5523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0820102000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246 310,78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200 000,00</w:t>
            </w:r>
          </w:p>
        </w:tc>
      </w:tr>
      <w:tr w:rsidR="003D4C74" w:rsidRPr="001A5523" w:rsidTr="001A5523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  Повышение заработной </w:t>
            </w:r>
            <w:r w:rsidR="001A5523" w:rsidRPr="001A5523">
              <w:rPr>
                <w:b/>
                <w:bCs/>
                <w:sz w:val="20"/>
              </w:rPr>
              <w:t>платы работников</w:t>
            </w:r>
            <w:r w:rsidRPr="001A5523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</w:t>
            </w:r>
            <w:r w:rsidR="001A5523" w:rsidRPr="001A5523">
              <w:rPr>
                <w:b/>
                <w:bCs/>
                <w:sz w:val="20"/>
              </w:rPr>
              <w:t>бюджета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0820170340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47 729,00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0820170340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111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36 658,00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0820170340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119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11 071,00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      Повышение заработной </w:t>
            </w:r>
            <w:r w:rsidR="001A5523" w:rsidRPr="001A5523">
              <w:rPr>
                <w:b/>
                <w:bCs/>
                <w:sz w:val="20"/>
              </w:rPr>
              <w:t>платы работников</w:t>
            </w:r>
            <w:r w:rsidRPr="001A5523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0820180340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906 849,00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0820180340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111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696 504,60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0820180340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119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210 344,40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</w:tr>
      <w:tr w:rsidR="003D4C74" w:rsidRPr="001A5523" w:rsidTr="001A5523">
        <w:trPr>
          <w:gridAfter w:val="1"/>
          <w:wAfter w:w="8" w:type="dxa"/>
          <w:trHeight w:val="184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08201L5191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10 711,00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10 711,00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10 728,00</w:t>
            </w:r>
          </w:p>
        </w:tc>
      </w:tr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 xml:space="preserve">  Совет Плёсского городского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221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962 093,95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947 295,95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b/>
                <w:bCs/>
                <w:sz w:val="20"/>
              </w:rPr>
            </w:pPr>
            <w:r w:rsidRPr="001A5523">
              <w:rPr>
                <w:b/>
                <w:bCs/>
                <w:sz w:val="20"/>
              </w:rPr>
              <w:t>947 295,95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81 788,00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73 838,00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73 838,00</w:t>
            </w:r>
          </w:p>
        </w:tc>
      </w:tr>
      <w:tr w:rsidR="003D4C74" w:rsidRPr="001A5523" w:rsidTr="001A5523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0130100010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121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556 420,00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543 480,00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543 480,00</w:t>
            </w:r>
          </w:p>
        </w:tc>
      </w:tr>
      <w:tr w:rsidR="003D4C74" w:rsidRPr="001A5523" w:rsidTr="001A5523">
        <w:trPr>
          <w:gridAfter w:val="1"/>
          <w:wAfter w:w="8" w:type="dxa"/>
          <w:trHeight w:val="132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0130100010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129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168 039,00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164 131,00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164 131,00</w:t>
            </w:r>
          </w:p>
        </w:tc>
      </w:tr>
      <w:tr w:rsidR="003D4C74" w:rsidRPr="001A5523" w:rsidTr="001A5523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0130100010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102 382,32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112 382,32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112 382,32</w:t>
            </w:r>
          </w:p>
        </w:tc>
      </w:tr>
      <w:tr w:rsidR="003D4C74" w:rsidRPr="001A5523" w:rsidTr="001A5523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0130100010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540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52 464,63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52 464,63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52 464,63</w:t>
            </w:r>
          </w:p>
        </w:tc>
      </w:tr>
      <w:tr w:rsidR="003D4C74" w:rsidRPr="001A5523" w:rsidTr="001A5523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50B7" w:rsidRPr="001A5523" w:rsidRDefault="007D50B7" w:rsidP="007D50B7">
            <w:pPr>
              <w:rPr>
                <w:sz w:val="20"/>
              </w:rPr>
            </w:pPr>
            <w:r w:rsidRPr="001A5523">
              <w:rPr>
                <w:sz w:val="20"/>
              </w:rPr>
              <w:t xml:space="preserve">            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221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0130100010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center"/>
              <w:rPr>
                <w:sz w:val="20"/>
              </w:rPr>
            </w:pPr>
            <w:r w:rsidRPr="001A5523">
              <w:rPr>
                <w:sz w:val="20"/>
              </w:rPr>
              <w:t>853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1 000,00</w:t>
            </w:r>
          </w:p>
        </w:tc>
      </w:tr>
      <w:tr w:rsidR="003D4C74" w:rsidRPr="001A5523" w:rsidTr="001A5523">
        <w:trPr>
          <w:trHeight w:val="264"/>
        </w:trPr>
        <w:tc>
          <w:tcPr>
            <w:tcW w:w="605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 xml:space="preserve">Всего расходов:  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162 421 681,53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83 773 920,57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D50B7" w:rsidRPr="001A5523" w:rsidRDefault="007D50B7" w:rsidP="007D50B7">
            <w:pPr>
              <w:jc w:val="right"/>
              <w:rPr>
                <w:sz w:val="20"/>
              </w:rPr>
            </w:pPr>
            <w:r w:rsidRPr="001A5523">
              <w:rPr>
                <w:sz w:val="20"/>
              </w:rPr>
              <w:t>90 842 248,43</w:t>
            </w:r>
          </w:p>
        </w:tc>
      </w:tr>
    </w:tbl>
    <w:p w:rsidR="00CE0CCB" w:rsidRPr="001A5523" w:rsidRDefault="00CE0CCB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CE0CCB" w:rsidRPr="001A5523" w:rsidRDefault="00CE0CCB" w:rsidP="003C480F">
      <w:pPr>
        <w:ind w:firstLine="709"/>
        <w:contextualSpacing/>
        <w:jc w:val="both"/>
        <w:rPr>
          <w:sz w:val="18"/>
          <w:szCs w:val="18"/>
        </w:rPr>
      </w:pPr>
    </w:p>
    <w:p w:rsidR="00B30C70" w:rsidRPr="001A5523" w:rsidRDefault="00B30C70" w:rsidP="003C480F">
      <w:pPr>
        <w:ind w:firstLine="709"/>
        <w:contextualSpacing/>
        <w:jc w:val="both"/>
        <w:rPr>
          <w:sz w:val="18"/>
          <w:szCs w:val="18"/>
        </w:rPr>
      </w:pPr>
    </w:p>
    <w:p w:rsidR="00B30C70" w:rsidRPr="001A5523" w:rsidRDefault="00B30C70" w:rsidP="003C480F">
      <w:pPr>
        <w:ind w:firstLine="709"/>
        <w:contextualSpacing/>
        <w:jc w:val="both"/>
        <w:rPr>
          <w:sz w:val="18"/>
          <w:szCs w:val="18"/>
        </w:rPr>
      </w:pPr>
    </w:p>
    <w:p w:rsidR="00B30C70" w:rsidRPr="001A5523" w:rsidRDefault="00B30C70" w:rsidP="003C480F">
      <w:pPr>
        <w:ind w:firstLine="709"/>
        <w:contextualSpacing/>
        <w:jc w:val="both"/>
        <w:rPr>
          <w:sz w:val="18"/>
          <w:szCs w:val="18"/>
        </w:rPr>
      </w:pPr>
    </w:p>
    <w:p w:rsidR="005D4E64" w:rsidRPr="001A5523" w:rsidRDefault="005D4E64" w:rsidP="003C480F">
      <w:pPr>
        <w:ind w:firstLine="709"/>
        <w:contextualSpacing/>
        <w:jc w:val="both"/>
        <w:rPr>
          <w:b/>
          <w:sz w:val="18"/>
          <w:szCs w:val="18"/>
        </w:rPr>
      </w:pPr>
    </w:p>
    <w:p w:rsidR="005D4E64" w:rsidRPr="001A5523" w:rsidRDefault="005D4E64" w:rsidP="003C480F">
      <w:pPr>
        <w:ind w:firstLine="709"/>
        <w:contextualSpacing/>
        <w:jc w:val="both"/>
        <w:rPr>
          <w:b/>
          <w:sz w:val="18"/>
          <w:szCs w:val="18"/>
        </w:rPr>
      </w:pPr>
    </w:p>
    <w:p w:rsidR="005D4E64" w:rsidRPr="001A5523" w:rsidRDefault="005D4E64" w:rsidP="003C480F">
      <w:pPr>
        <w:ind w:firstLine="709"/>
        <w:contextualSpacing/>
        <w:jc w:val="both"/>
        <w:rPr>
          <w:b/>
          <w:sz w:val="18"/>
          <w:szCs w:val="18"/>
        </w:rPr>
      </w:pPr>
    </w:p>
    <w:p w:rsidR="005D4E64" w:rsidRPr="001A5523" w:rsidRDefault="005D4E64" w:rsidP="003C480F">
      <w:pPr>
        <w:ind w:firstLine="709"/>
        <w:contextualSpacing/>
        <w:jc w:val="both"/>
        <w:rPr>
          <w:b/>
          <w:sz w:val="18"/>
          <w:szCs w:val="18"/>
        </w:rPr>
      </w:pPr>
    </w:p>
    <w:p w:rsidR="005D4E64" w:rsidRPr="001A5523" w:rsidRDefault="005D4E64" w:rsidP="003C480F">
      <w:pPr>
        <w:ind w:firstLine="709"/>
        <w:contextualSpacing/>
        <w:jc w:val="both"/>
        <w:rPr>
          <w:b/>
          <w:sz w:val="18"/>
          <w:szCs w:val="18"/>
        </w:rPr>
      </w:pPr>
    </w:p>
    <w:p w:rsidR="005D4E64" w:rsidRPr="001A5523" w:rsidRDefault="005D4E64" w:rsidP="003C480F">
      <w:pPr>
        <w:ind w:firstLine="709"/>
        <w:contextualSpacing/>
        <w:jc w:val="both"/>
        <w:rPr>
          <w:b/>
          <w:sz w:val="18"/>
          <w:szCs w:val="18"/>
        </w:rPr>
      </w:pPr>
    </w:p>
    <w:p w:rsidR="005D4E64" w:rsidRPr="001A5523" w:rsidRDefault="005D4E64" w:rsidP="003C480F">
      <w:pPr>
        <w:ind w:firstLine="709"/>
        <w:contextualSpacing/>
        <w:jc w:val="both"/>
        <w:rPr>
          <w:b/>
          <w:sz w:val="18"/>
          <w:szCs w:val="18"/>
        </w:rPr>
      </w:pPr>
    </w:p>
    <w:p w:rsidR="001E33CB" w:rsidRPr="001A5523" w:rsidRDefault="001E33CB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B94F5A" w:rsidRPr="001A5523" w:rsidRDefault="00B94F5A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B94F5A" w:rsidRPr="001A5523" w:rsidRDefault="00B94F5A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B94F5A" w:rsidRPr="001A5523" w:rsidRDefault="00B94F5A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B94F5A" w:rsidRPr="001A5523" w:rsidRDefault="00B94F5A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E42C8A" w:rsidRPr="001A5523" w:rsidRDefault="00701A54" w:rsidP="00E42C8A">
      <w:pPr>
        <w:ind w:firstLine="709"/>
        <w:contextualSpacing/>
        <w:jc w:val="right"/>
        <w:rPr>
          <w:sz w:val="20"/>
        </w:rPr>
      </w:pPr>
      <w:r w:rsidRPr="001A5523">
        <w:rPr>
          <w:sz w:val="20"/>
        </w:rPr>
        <w:t xml:space="preserve">Приложение № 6 </w:t>
      </w:r>
    </w:p>
    <w:p w:rsidR="00701A54" w:rsidRPr="001A5523" w:rsidRDefault="00701A54" w:rsidP="00E42C8A">
      <w:pPr>
        <w:ind w:firstLine="709"/>
        <w:contextualSpacing/>
        <w:jc w:val="right"/>
        <w:rPr>
          <w:b/>
          <w:sz w:val="20"/>
        </w:rPr>
      </w:pPr>
      <w:r w:rsidRPr="001A5523">
        <w:rPr>
          <w:sz w:val="20"/>
        </w:rPr>
        <w:t>к решению Совета Плесского городского поселения от</w:t>
      </w:r>
      <w:r w:rsidR="00804C09" w:rsidRPr="001A5523">
        <w:rPr>
          <w:sz w:val="20"/>
        </w:rPr>
        <w:t xml:space="preserve"> </w:t>
      </w:r>
      <w:r w:rsidR="00D753E1" w:rsidRPr="001A5523">
        <w:rPr>
          <w:sz w:val="20"/>
        </w:rPr>
        <w:t>26</w:t>
      </w:r>
      <w:r w:rsidRPr="001A5523">
        <w:rPr>
          <w:sz w:val="20"/>
        </w:rPr>
        <w:t>.</w:t>
      </w:r>
      <w:r w:rsidR="007E0402" w:rsidRPr="001A5523">
        <w:rPr>
          <w:sz w:val="20"/>
        </w:rPr>
        <w:t>1</w:t>
      </w:r>
      <w:r w:rsidR="00D753E1" w:rsidRPr="001A5523">
        <w:rPr>
          <w:sz w:val="20"/>
        </w:rPr>
        <w:t>2</w:t>
      </w:r>
      <w:r w:rsidRPr="001A5523">
        <w:rPr>
          <w:sz w:val="20"/>
        </w:rPr>
        <w:t>.</w:t>
      </w:r>
      <w:r w:rsidR="00DA6547" w:rsidRPr="001A5523">
        <w:rPr>
          <w:sz w:val="20"/>
        </w:rPr>
        <w:t>2022 г. №</w:t>
      </w:r>
      <w:r w:rsidR="0015545A" w:rsidRPr="001A5523">
        <w:rPr>
          <w:sz w:val="20"/>
        </w:rPr>
        <w:t>60</w:t>
      </w:r>
      <w:r w:rsidRPr="001A5523">
        <w:rPr>
          <w:b/>
          <w:sz w:val="20"/>
        </w:rPr>
        <w:t xml:space="preserve"> </w:t>
      </w:r>
    </w:p>
    <w:p w:rsidR="008B63BF" w:rsidRPr="001A5523" w:rsidRDefault="00701A54" w:rsidP="00E42C8A">
      <w:pPr>
        <w:ind w:firstLine="709"/>
        <w:contextualSpacing/>
        <w:jc w:val="right"/>
        <w:rPr>
          <w:bCs/>
          <w:sz w:val="20"/>
        </w:rPr>
      </w:pPr>
      <w:r w:rsidRPr="001A5523">
        <w:rPr>
          <w:sz w:val="20"/>
        </w:rPr>
        <w:t xml:space="preserve">         </w:t>
      </w:r>
      <w:r w:rsidR="008B63BF" w:rsidRPr="001A5523">
        <w:rPr>
          <w:sz w:val="20"/>
        </w:rPr>
        <w:t xml:space="preserve">         «</w:t>
      </w:r>
      <w:r w:rsidR="008B63BF" w:rsidRPr="001A5523">
        <w:rPr>
          <w:bCs/>
          <w:sz w:val="20"/>
        </w:rPr>
        <w:t>О бюджете Плесского городского поселения на 2023 год и на плановый</w:t>
      </w:r>
    </w:p>
    <w:p w:rsidR="008B63BF" w:rsidRPr="001A5523" w:rsidRDefault="008B63BF" w:rsidP="00E42C8A">
      <w:pPr>
        <w:ind w:firstLine="709"/>
        <w:contextualSpacing/>
        <w:jc w:val="right"/>
        <w:rPr>
          <w:bCs/>
          <w:sz w:val="20"/>
        </w:rPr>
      </w:pPr>
      <w:r w:rsidRPr="001A5523">
        <w:rPr>
          <w:bCs/>
          <w:sz w:val="20"/>
        </w:rPr>
        <w:t xml:space="preserve"> период 2024 и 2025 годов в первом чтении»</w:t>
      </w:r>
    </w:p>
    <w:p w:rsidR="00CF5003" w:rsidRPr="001A5523" w:rsidRDefault="00CF5003" w:rsidP="003C480F">
      <w:pPr>
        <w:ind w:firstLine="709"/>
        <w:contextualSpacing/>
        <w:jc w:val="both"/>
        <w:rPr>
          <w:sz w:val="24"/>
          <w:szCs w:val="24"/>
        </w:rPr>
      </w:pPr>
    </w:p>
    <w:p w:rsidR="00A64D4B" w:rsidRPr="001A5523" w:rsidRDefault="00A64D4B" w:rsidP="00E42C8A">
      <w:pPr>
        <w:contextualSpacing/>
        <w:jc w:val="center"/>
        <w:rPr>
          <w:b/>
          <w:color w:val="000000"/>
          <w:sz w:val="24"/>
          <w:szCs w:val="24"/>
        </w:rPr>
      </w:pPr>
      <w:r w:rsidRPr="001A5523">
        <w:rPr>
          <w:b/>
          <w:color w:val="000000"/>
          <w:sz w:val="24"/>
          <w:szCs w:val="24"/>
        </w:rPr>
        <w:t>Распределения бюджетных ассигнований бюджета Приволжского городского поселения</w:t>
      </w:r>
      <w:r w:rsidR="00D0352D" w:rsidRPr="001A5523">
        <w:rPr>
          <w:b/>
          <w:color w:val="000000"/>
          <w:sz w:val="24"/>
          <w:szCs w:val="24"/>
        </w:rPr>
        <w:t xml:space="preserve"> </w:t>
      </w:r>
      <w:r w:rsidRPr="001A5523">
        <w:rPr>
          <w:b/>
          <w:color w:val="000000"/>
          <w:sz w:val="24"/>
          <w:szCs w:val="24"/>
        </w:rPr>
        <w:t>по разделам и подразделам классификации расходов бюджетов</w:t>
      </w:r>
    </w:p>
    <w:p w:rsidR="00A64D4B" w:rsidRPr="001A5523" w:rsidRDefault="00A64D4B" w:rsidP="00E42C8A">
      <w:pPr>
        <w:contextualSpacing/>
        <w:jc w:val="center"/>
        <w:rPr>
          <w:b/>
          <w:color w:val="000000"/>
          <w:sz w:val="24"/>
          <w:szCs w:val="24"/>
        </w:rPr>
      </w:pPr>
      <w:r w:rsidRPr="001A5523">
        <w:rPr>
          <w:b/>
          <w:color w:val="000000"/>
          <w:sz w:val="24"/>
          <w:szCs w:val="24"/>
        </w:rPr>
        <w:t>на 202</w:t>
      </w:r>
      <w:r w:rsidR="008B63BF" w:rsidRPr="001A5523">
        <w:rPr>
          <w:b/>
          <w:color w:val="000000"/>
          <w:sz w:val="24"/>
          <w:szCs w:val="24"/>
        </w:rPr>
        <w:t>3</w:t>
      </w:r>
      <w:r w:rsidRPr="001A5523">
        <w:rPr>
          <w:b/>
          <w:color w:val="000000"/>
          <w:sz w:val="24"/>
          <w:szCs w:val="24"/>
        </w:rPr>
        <w:t xml:space="preserve"> год и плановый период 202</w:t>
      </w:r>
      <w:r w:rsidR="008B63BF" w:rsidRPr="001A5523">
        <w:rPr>
          <w:b/>
          <w:color w:val="000000"/>
          <w:sz w:val="24"/>
          <w:szCs w:val="24"/>
        </w:rPr>
        <w:t>4</w:t>
      </w:r>
      <w:r w:rsidRPr="001A5523">
        <w:rPr>
          <w:b/>
          <w:color w:val="000000"/>
          <w:sz w:val="24"/>
          <w:szCs w:val="24"/>
        </w:rPr>
        <w:t xml:space="preserve"> и 202</w:t>
      </w:r>
      <w:r w:rsidR="008B63BF" w:rsidRPr="001A5523">
        <w:rPr>
          <w:b/>
          <w:color w:val="000000"/>
          <w:sz w:val="24"/>
          <w:szCs w:val="24"/>
        </w:rPr>
        <w:t>5</w:t>
      </w:r>
      <w:r w:rsidRPr="001A5523">
        <w:rPr>
          <w:b/>
          <w:color w:val="000000"/>
          <w:sz w:val="24"/>
          <w:szCs w:val="24"/>
        </w:rPr>
        <w:t xml:space="preserve"> годов</w:t>
      </w:r>
    </w:p>
    <w:tbl>
      <w:tblPr>
        <w:tblW w:w="10289" w:type="dxa"/>
        <w:tblInd w:w="-714" w:type="dxa"/>
        <w:tblLook w:val="04A0"/>
      </w:tblPr>
      <w:tblGrid>
        <w:gridCol w:w="1170"/>
        <w:gridCol w:w="4339"/>
        <w:gridCol w:w="1640"/>
        <w:gridCol w:w="1580"/>
        <w:gridCol w:w="1560"/>
      </w:tblGrid>
      <w:tr w:rsidR="003D4C74" w:rsidRPr="001A5523" w:rsidTr="003D4C74">
        <w:trPr>
          <w:trHeight w:val="79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Раздел/ подраздел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Сумма на 2023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Сумма на 2024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Сумма на 2025 год</w:t>
            </w:r>
          </w:p>
        </w:tc>
      </w:tr>
      <w:tr w:rsidR="003D4C74" w:rsidRPr="001A5523" w:rsidTr="003D4C74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34 720 589,32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19 156 444,24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19 155 808,24</w:t>
            </w:r>
          </w:p>
        </w:tc>
      </w:tr>
      <w:tr w:rsidR="003D4C74" w:rsidRPr="001A5523" w:rsidTr="003D4C74">
        <w:trPr>
          <w:trHeight w:val="52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       Глава администрации городского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1 051 827,72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1 242 108,00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1 242 108,00</w:t>
            </w:r>
          </w:p>
        </w:tc>
      </w:tr>
      <w:tr w:rsidR="003D4C74" w:rsidRPr="001A5523" w:rsidTr="003D4C74">
        <w:trPr>
          <w:trHeight w:val="13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962 093,95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947 295,95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947 295,95</w:t>
            </w:r>
          </w:p>
        </w:tc>
      </w:tr>
      <w:tr w:rsidR="003D4C74" w:rsidRPr="001A5523" w:rsidTr="003D4C74">
        <w:trPr>
          <w:trHeight w:val="1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15 887 778,33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14 837 925,00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14 837 925,00</w:t>
            </w:r>
          </w:p>
        </w:tc>
      </w:tr>
      <w:tr w:rsidR="003D4C74" w:rsidRPr="001A5523" w:rsidTr="003D4C74">
        <w:trPr>
          <w:trHeight w:val="52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111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       Резервные фонды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50 000,00</w:t>
            </w:r>
          </w:p>
        </w:tc>
      </w:tr>
      <w:tr w:rsidR="003D4C74" w:rsidRPr="001A5523" w:rsidTr="003D4C74">
        <w:trPr>
          <w:trHeight w:val="31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113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16 568 889,32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2 079 115,29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2 078 479,29</w:t>
            </w:r>
          </w:p>
        </w:tc>
      </w:tr>
      <w:tr w:rsidR="003D4C74" w:rsidRPr="001A5523" w:rsidTr="003D4C74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288 600,00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301 500,00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312 180,00</w:t>
            </w:r>
          </w:p>
        </w:tc>
      </w:tr>
      <w:tr w:rsidR="003D4C74" w:rsidRPr="001A5523" w:rsidTr="003D4C74">
        <w:trPr>
          <w:trHeight w:val="52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203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     Мобилизационная и вневойсковая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288 600,00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301 500,00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312 180,00</w:t>
            </w:r>
          </w:p>
        </w:tc>
      </w:tr>
      <w:tr w:rsidR="003D4C74" w:rsidRPr="001A5523" w:rsidTr="003D4C74">
        <w:trPr>
          <w:trHeight w:val="52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1 646 378,85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1 330 000,00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1 330 000,00</w:t>
            </w:r>
          </w:p>
        </w:tc>
      </w:tr>
      <w:tr w:rsidR="003D4C74" w:rsidRPr="001A5523" w:rsidTr="003D4C74">
        <w:trPr>
          <w:trHeight w:val="105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309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1 646 378,85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1 330 000,00</w:t>
            </w:r>
          </w:p>
        </w:tc>
      </w:tr>
      <w:tr w:rsidR="003D4C74" w:rsidRPr="001A5523" w:rsidTr="003D4C74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51 242 064,58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25 651 536,38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25 671 020,81</w:t>
            </w:r>
          </w:p>
        </w:tc>
      </w:tr>
      <w:tr w:rsidR="003D4C74" w:rsidRPr="001A5523" w:rsidTr="003D4C74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406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Водное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3 383 880,79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3 105 896,61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3 127 031,71</w:t>
            </w:r>
          </w:p>
        </w:tc>
      </w:tr>
      <w:tr w:rsidR="003D4C74" w:rsidRPr="001A5523" w:rsidTr="003D4C74">
        <w:trPr>
          <w:trHeight w:val="27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409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47 858 183,79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22 545 639,77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22 543 989,10</w:t>
            </w:r>
          </w:p>
        </w:tc>
      </w:tr>
      <w:tr w:rsidR="003D4C74" w:rsidRPr="001A5523" w:rsidTr="003D4C74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Жилищно- коммунальное хозяство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54 737 895,43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21 919 222,06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29 448 004,92</w:t>
            </w:r>
          </w:p>
        </w:tc>
      </w:tr>
      <w:tr w:rsidR="003D4C74" w:rsidRPr="001A5523" w:rsidTr="003D4C74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501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1 000 000,00</w:t>
            </w:r>
          </w:p>
        </w:tc>
      </w:tr>
      <w:tr w:rsidR="003D4C74" w:rsidRPr="001A5523" w:rsidTr="003D4C74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502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32 840 612,12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10 454 222,06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17 983 004,92</w:t>
            </w:r>
          </w:p>
        </w:tc>
      </w:tr>
      <w:tr w:rsidR="003D4C74" w:rsidRPr="001A5523" w:rsidTr="003D4C74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503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20 897 283,31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10 465 000,00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10 465 000,00</w:t>
            </w:r>
          </w:p>
        </w:tc>
      </w:tr>
      <w:tr w:rsidR="003D4C74" w:rsidRPr="001A5523" w:rsidTr="003D4C74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3D4C74" w:rsidRPr="001A5523" w:rsidTr="003D4C74">
        <w:trPr>
          <w:trHeight w:val="79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705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30 000,00</w:t>
            </w:r>
          </w:p>
        </w:tc>
      </w:tr>
      <w:tr w:rsidR="003D4C74" w:rsidRPr="001A5523" w:rsidTr="003D4C74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19 463 201,46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15 092 266,00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14 602 283,00</w:t>
            </w:r>
          </w:p>
        </w:tc>
      </w:tr>
      <w:tr w:rsidR="003D4C74" w:rsidRPr="001A5523" w:rsidTr="003D4C74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801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     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19 463 201,46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15 092 266,00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14 602 283,00</w:t>
            </w:r>
          </w:p>
        </w:tc>
      </w:tr>
      <w:tr w:rsidR="003D4C74" w:rsidRPr="001A5523" w:rsidTr="003D4C74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292 951,89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292 951,89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b/>
                <w:bCs/>
                <w:sz w:val="22"/>
                <w:szCs w:val="22"/>
              </w:rPr>
            </w:pPr>
            <w:r w:rsidRPr="001A5523">
              <w:rPr>
                <w:b/>
                <w:bCs/>
                <w:sz w:val="22"/>
                <w:szCs w:val="22"/>
              </w:rPr>
              <w:t>292 951,89</w:t>
            </w:r>
          </w:p>
        </w:tc>
      </w:tr>
      <w:tr w:rsidR="003D4C74" w:rsidRPr="001A5523" w:rsidTr="003D4C74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1001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292 951,89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292 951,89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292 951,89</w:t>
            </w:r>
          </w:p>
        </w:tc>
      </w:tr>
      <w:tr w:rsidR="003D4C74" w:rsidRPr="001A5523" w:rsidTr="003D4C74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162 421 681,53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83 773 920,57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74" w:rsidRPr="001A5523" w:rsidRDefault="003D4C74" w:rsidP="003D4C74">
            <w:pPr>
              <w:jc w:val="right"/>
              <w:rPr>
                <w:sz w:val="22"/>
                <w:szCs w:val="22"/>
              </w:rPr>
            </w:pPr>
            <w:r w:rsidRPr="001A5523">
              <w:rPr>
                <w:sz w:val="22"/>
                <w:szCs w:val="22"/>
              </w:rPr>
              <w:t>90 842 248,86</w:t>
            </w:r>
          </w:p>
        </w:tc>
      </w:tr>
    </w:tbl>
    <w:p w:rsidR="00E42C8A" w:rsidRPr="001A5523" w:rsidRDefault="00E42C8A" w:rsidP="003D4C74">
      <w:pPr>
        <w:contextualSpacing/>
        <w:jc w:val="both"/>
        <w:rPr>
          <w:sz w:val="24"/>
          <w:szCs w:val="24"/>
        </w:rPr>
      </w:pPr>
    </w:p>
    <w:p w:rsidR="00E42C8A" w:rsidRPr="001A5523" w:rsidRDefault="00E42C8A" w:rsidP="00E42C8A">
      <w:pPr>
        <w:ind w:firstLine="709"/>
        <w:contextualSpacing/>
        <w:jc w:val="right"/>
        <w:rPr>
          <w:sz w:val="20"/>
        </w:rPr>
      </w:pPr>
    </w:p>
    <w:p w:rsidR="00E42C8A" w:rsidRPr="001A5523" w:rsidRDefault="001E33CB" w:rsidP="00E42C8A">
      <w:pPr>
        <w:ind w:firstLine="709"/>
        <w:contextualSpacing/>
        <w:jc w:val="right"/>
        <w:rPr>
          <w:sz w:val="20"/>
        </w:rPr>
      </w:pPr>
      <w:r w:rsidRPr="001A5523">
        <w:rPr>
          <w:sz w:val="20"/>
        </w:rPr>
        <w:t xml:space="preserve">Приложение № </w:t>
      </w:r>
      <w:r w:rsidR="00F543F6" w:rsidRPr="001A5523">
        <w:rPr>
          <w:sz w:val="20"/>
        </w:rPr>
        <w:t>7</w:t>
      </w:r>
      <w:r w:rsidRPr="001A5523">
        <w:rPr>
          <w:sz w:val="20"/>
        </w:rPr>
        <w:t xml:space="preserve"> </w:t>
      </w:r>
    </w:p>
    <w:p w:rsidR="001E33CB" w:rsidRPr="001A5523" w:rsidRDefault="001E33CB" w:rsidP="00E42C8A">
      <w:pPr>
        <w:ind w:firstLine="709"/>
        <w:contextualSpacing/>
        <w:jc w:val="right"/>
        <w:rPr>
          <w:b/>
          <w:sz w:val="20"/>
        </w:rPr>
      </w:pPr>
      <w:r w:rsidRPr="001A5523">
        <w:rPr>
          <w:sz w:val="20"/>
        </w:rPr>
        <w:t>к решению Совета Плесского городского поселения от 26.12.2022 г. №60</w:t>
      </w:r>
      <w:r w:rsidRPr="001A5523">
        <w:rPr>
          <w:b/>
          <w:sz w:val="20"/>
        </w:rPr>
        <w:t xml:space="preserve"> </w:t>
      </w:r>
    </w:p>
    <w:p w:rsidR="001E33CB" w:rsidRPr="001A5523" w:rsidRDefault="001E33CB" w:rsidP="00E42C8A">
      <w:pPr>
        <w:ind w:firstLine="709"/>
        <w:contextualSpacing/>
        <w:jc w:val="right"/>
        <w:rPr>
          <w:bCs/>
          <w:sz w:val="20"/>
        </w:rPr>
      </w:pPr>
      <w:r w:rsidRPr="001A5523">
        <w:rPr>
          <w:sz w:val="20"/>
        </w:rPr>
        <w:t xml:space="preserve">                  «</w:t>
      </w:r>
      <w:r w:rsidRPr="001A5523">
        <w:rPr>
          <w:bCs/>
          <w:sz w:val="20"/>
        </w:rPr>
        <w:t>О бюджете Плесского городского поселения на 2023 год и на плановый</w:t>
      </w:r>
    </w:p>
    <w:p w:rsidR="001E33CB" w:rsidRPr="001A5523" w:rsidRDefault="001E33CB" w:rsidP="00E42C8A">
      <w:pPr>
        <w:ind w:firstLine="709"/>
        <w:contextualSpacing/>
        <w:jc w:val="right"/>
        <w:rPr>
          <w:bCs/>
          <w:sz w:val="20"/>
        </w:rPr>
      </w:pPr>
      <w:r w:rsidRPr="001A5523">
        <w:rPr>
          <w:bCs/>
          <w:sz w:val="20"/>
        </w:rPr>
        <w:t xml:space="preserve"> период 2024 и 2025 годов»</w:t>
      </w:r>
    </w:p>
    <w:p w:rsidR="001E33CB" w:rsidRPr="001A5523" w:rsidRDefault="001E33CB" w:rsidP="003C480F">
      <w:pPr>
        <w:ind w:firstLine="709"/>
        <w:contextualSpacing/>
        <w:jc w:val="both"/>
        <w:rPr>
          <w:bCs/>
          <w:sz w:val="24"/>
          <w:szCs w:val="24"/>
        </w:rPr>
      </w:pPr>
    </w:p>
    <w:p w:rsidR="001E33CB" w:rsidRPr="001A5523" w:rsidRDefault="001E33CB" w:rsidP="00E42C8A">
      <w:pPr>
        <w:contextualSpacing/>
        <w:jc w:val="center"/>
        <w:rPr>
          <w:b/>
          <w:sz w:val="24"/>
          <w:szCs w:val="24"/>
        </w:rPr>
      </w:pPr>
      <w:r w:rsidRPr="001A5523">
        <w:rPr>
          <w:b/>
          <w:sz w:val="24"/>
          <w:szCs w:val="24"/>
        </w:rPr>
        <w:t>Программа</w:t>
      </w:r>
    </w:p>
    <w:p w:rsidR="001E33CB" w:rsidRPr="001A5523" w:rsidRDefault="001E33CB" w:rsidP="00E42C8A">
      <w:pPr>
        <w:contextualSpacing/>
        <w:jc w:val="center"/>
        <w:rPr>
          <w:b/>
          <w:sz w:val="24"/>
          <w:szCs w:val="24"/>
        </w:rPr>
      </w:pPr>
      <w:r w:rsidRPr="001A5523">
        <w:rPr>
          <w:b/>
          <w:sz w:val="24"/>
          <w:szCs w:val="24"/>
        </w:rPr>
        <w:t xml:space="preserve">муниципальных заимствований </w:t>
      </w:r>
      <w:r w:rsidR="007207D3" w:rsidRPr="001A5523">
        <w:rPr>
          <w:b/>
          <w:sz w:val="24"/>
          <w:szCs w:val="24"/>
        </w:rPr>
        <w:t>Плесского</w:t>
      </w:r>
      <w:r w:rsidRPr="001A5523">
        <w:rPr>
          <w:b/>
          <w:sz w:val="24"/>
          <w:szCs w:val="24"/>
        </w:rPr>
        <w:t xml:space="preserve"> городского поселения</w:t>
      </w:r>
    </w:p>
    <w:p w:rsidR="001E33CB" w:rsidRPr="001A5523" w:rsidRDefault="001E33CB" w:rsidP="00E42C8A">
      <w:pPr>
        <w:contextualSpacing/>
        <w:jc w:val="center"/>
        <w:rPr>
          <w:b/>
          <w:sz w:val="24"/>
          <w:szCs w:val="24"/>
        </w:rPr>
      </w:pPr>
      <w:r w:rsidRPr="001A5523">
        <w:rPr>
          <w:b/>
          <w:sz w:val="24"/>
          <w:szCs w:val="24"/>
        </w:rPr>
        <w:t>на 2023 год и на плановый период 2024 и 2025 годов</w:t>
      </w:r>
    </w:p>
    <w:p w:rsidR="001E33CB" w:rsidRPr="001A5523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1583"/>
        <w:gridCol w:w="1276"/>
        <w:gridCol w:w="1559"/>
      </w:tblGrid>
      <w:tr w:rsidR="001E33CB" w:rsidRPr="001A5523" w:rsidTr="00E42C8A">
        <w:trPr>
          <w:trHeight w:val="375"/>
        </w:trPr>
        <w:tc>
          <w:tcPr>
            <w:tcW w:w="5240" w:type="dxa"/>
            <w:vMerge w:val="restart"/>
            <w:shd w:val="clear" w:color="auto" w:fill="auto"/>
          </w:tcPr>
          <w:p w:rsidR="00E42C8A" w:rsidRPr="001A5523" w:rsidRDefault="00E42C8A" w:rsidP="00E42C8A">
            <w:pPr>
              <w:ind w:firstLine="22"/>
              <w:contextualSpacing/>
              <w:jc w:val="center"/>
              <w:rPr>
                <w:sz w:val="20"/>
              </w:rPr>
            </w:pPr>
          </w:p>
          <w:p w:rsidR="001E33CB" w:rsidRPr="001A5523" w:rsidRDefault="001E33CB" w:rsidP="00E42C8A">
            <w:pPr>
              <w:ind w:firstLine="22"/>
              <w:contextualSpacing/>
              <w:jc w:val="center"/>
              <w:rPr>
                <w:sz w:val="20"/>
              </w:rPr>
            </w:pPr>
            <w:r w:rsidRPr="001A5523">
              <w:rPr>
                <w:sz w:val="20"/>
              </w:rPr>
              <w:t>Вид долгового обязательства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1E33CB" w:rsidRPr="001A5523" w:rsidRDefault="001E33CB" w:rsidP="00E42C8A">
            <w:pPr>
              <w:contextualSpacing/>
              <w:jc w:val="center"/>
              <w:rPr>
                <w:sz w:val="20"/>
              </w:rPr>
            </w:pPr>
            <w:r w:rsidRPr="001A5523">
              <w:rPr>
                <w:sz w:val="20"/>
              </w:rPr>
              <w:t>Сумма, руб.</w:t>
            </w:r>
          </w:p>
          <w:p w:rsidR="001E33CB" w:rsidRPr="001A5523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</w:p>
        </w:tc>
      </w:tr>
      <w:tr w:rsidR="001E33CB" w:rsidRPr="001A5523" w:rsidTr="00E42C8A">
        <w:trPr>
          <w:trHeight w:val="165"/>
        </w:trPr>
        <w:tc>
          <w:tcPr>
            <w:tcW w:w="5240" w:type="dxa"/>
            <w:vMerge/>
            <w:shd w:val="clear" w:color="auto" w:fill="auto"/>
          </w:tcPr>
          <w:p w:rsidR="001E33CB" w:rsidRPr="001A5523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1E33CB" w:rsidRPr="001A5523" w:rsidRDefault="001E33CB" w:rsidP="00E42C8A">
            <w:pPr>
              <w:contextualSpacing/>
              <w:jc w:val="center"/>
              <w:rPr>
                <w:sz w:val="20"/>
              </w:rPr>
            </w:pPr>
            <w:r w:rsidRPr="001A5523">
              <w:rPr>
                <w:sz w:val="20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1E33CB" w:rsidRPr="001A5523" w:rsidRDefault="001E33CB" w:rsidP="00E42C8A">
            <w:pPr>
              <w:contextualSpacing/>
              <w:jc w:val="center"/>
              <w:rPr>
                <w:sz w:val="20"/>
              </w:rPr>
            </w:pPr>
            <w:r w:rsidRPr="001A5523">
              <w:rPr>
                <w:sz w:val="20"/>
              </w:rPr>
              <w:t>2024 год</w:t>
            </w:r>
          </w:p>
        </w:tc>
        <w:tc>
          <w:tcPr>
            <w:tcW w:w="1559" w:type="dxa"/>
            <w:shd w:val="clear" w:color="auto" w:fill="auto"/>
          </w:tcPr>
          <w:p w:rsidR="001E33CB" w:rsidRPr="001A5523" w:rsidRDefault="001E33CB" w:rsidP="00E42C8A">
            <w:pPr>
              <w:ind w:firstLine="8"/>
              <w:contextualSpacing/>
              <w:jc w:val="center"/>
              <w:rPr>
                <w:sz w:val="20"/>
              </w:rPr>
            </w:pPr>
            <w:r w:rsidRPr="001A5523">
              <w:rPr>
                <w:sz w:val="20"/>
              </w:rPr>
              <w:t>2025 год</w:t>
            </w:r>
          </w:p>
        </w:tc>
      </w:tr>
      <w:tr w:rsidR="001E33CB" w:rsidRPr="001A5523" w:rsidTr="00E42C8A">
        <w:tc>
          <w:tcPr>
            <w:tcW w:w="5240" w:type="dxa"/>
            <w:shd w:val="clear" w:color="auto" w:fill="auto"/>
          </w:tcPr>
          <w:p w:rsidR="001E33CB" w:rsidRPr="001A5523" w:rsidRDefault="001E33CB" w:rsidP="00E42C8A">
            <w:pPr>
              <w:ind w:firstLine="22"/>
              <w:contextualSpacing/>
              <w:jc w:val="center"/>
              <w:rPr>
                <w:sz w:val="20"/>
              </w:rPr>
            </w:pPr>
            <w:r w:rsidRPr="001A5523">
              <w:rPr>
                <w:sz w:val="20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1E33CB" w:rsidRPr="001A5523" w:rsidRDefault="001E33CB" w:rsidP="00E42C8A">
            <w:pPr>
              <w:contextualSpacing/>
              <w:jc w:val="center"/>
              <w:rPr>
                <w:sz w:val="20"/>
              </w:rPr>
            </w:pPr>
            <w:r w:rsidRPr="001A5523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E33CB" w:rsidRPr="001A5523" w:rsidRDefault="001E33CB" w:rsidP="00E42C8A">
            <w:pPr>
              <w:contextualSpacing/>
              <w:jc w:val="center"/>
              <w:rPr>
                <w:sz w:val="20"/>
              </w:rPr>
            </w:pPr>
            <w:r w:rsidRPr="001A5523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E33CB" w:rsidRPr="001A5523" w:rsidRDefault="001E33CB" w:rsidP="00E42C8A">
            <w:pPr>
              <w:ind w:firstLine="709"/>
              <w:contextualSpacing/>
              <w:jc w:val="center"/>
              <w:rPr>
                <w:sz w:val="20"/>
              </w:rPr>
            </w:pPr>
            <w:r w:rsidRPr="001A5523">
              <w:rPr>
                <w:sz w:val="20"/>
              </w:rPr>
              <w:t>4</w:t>
            </w:r>
          </w:p>
        </w:tc>
      </w:tr>
      <w:tr w:rsidR="001E33CB" w:rsidRPr="001A5523" w:rsidTr="00E42C8A">
        <w:tc>
          <w:tcPr>
            <w:tcW w:w="5240" w:type="dxa"/>
            <w:shd w:val="clear" w:color="auto" w:fill="auto"/>
          </w:tcPr>
          <w:p w:rsidR="001E33CB" w:rsidRPr="001A5523" w:rsidRDefault="001E33CB" w:rsidP="00E42C8A">
            <w:pPr>
              <w:ind w:firstLine="22"/>
              <w:contextualSpacing/>
              <w:jc w:val="both"/>
              <w:rPr>
                <w:i/>
                <w:sz w:val="20"/>
              </w:rPr>
            </w:pPr>
            <w:r w:rsidRPr="001A5523">
              <w:rPr>
                <w:i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3" w:type="dxa"/>
            <w:shd w:val="clear" w:color="auto" w:fill="auto"/>
          </w:tcPr>
          <w:p w:rsidR="001E33CB" w:rsidRPr="001A5523" w:rsidRDefault="007207D3" w:rsidP="00E42C8A">
            <w:pPr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E33CB" w:rsidRPr="001A5523" w:rsidRDefault="007207D3" w:rsidP="00E42C8A">
            <w:pPr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E33CB" w:rsidRPr="001A5523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0,0</w:t>
            </w:r>
          </w:p>
        </w:tc>
      </w:tr>
      <w:tr w:rsidR="001E33CB" w:rsidRPr="001A5523" w:rsidTr="00E42C8A">
        <w:tc>
          <w:tcPr>
            <w:tcW w:w="5240" w:type="dxa"/>
            <w:shd w:val="clear" w:color="auto" w:fill="auto"/>
          </w:tcPr>
          <w:p w:rsidR="001E33CB" w:rsidRPr="001A5523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:rsidR="001E33CB" w:rsidRPr="001A5523" w:rsidRDefault="001E33CB" w:rsidP="00E42C8A">
            <w:pPr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1A5523" w:rsidRDefault="001E33CB" w:rsidP="00E42C8A">
            <w:pPr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1A5523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0,0</w:t>
            </w:r>
          </w:p>
        </w:tc>
      </w:tr>
      <w:tr w:rsidR="001E33CB" w:rsidRPr="001A5523" w:rsidTr="00E42C8A">
        <w:tc>
          <w:tcPr>
            <w:tcW w:w="5240" w:type="dxa"/>
            <w:shd w:val="clear" w:color="auto" w:fill="auto"/>
          </w:tcPr>
          <w:p w:rsidR="001E33CB" w:rsidRPr="001A5523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Погашение, в т.ч.:</w:t>
            </w:r>
          </w:p>
        </w:tc>
        <w:tc>
          <w:tcPr>
            <w:tcW w:w="1583" w:type="dxa"/>
            <w:shd w:val="clear" w:color="auto" w:fill="auto"/>
          </w:tcPr>
          <w:p w:rsidR="001E33CB" w:rsidRPr="001A5523" w:rsidRDefault="007207D3" w:rsidP="00E42C8A">
            <w:pPr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E33CB" w:rsidRPr="001A5523" w:rsidRDefault="007207D3" w:rsidP="00E42C8A">
            <w:pPr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E33CB" w:rsidRPr="001A5523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0,0</w:t>
            </w:r>
          </w:p>
        </w:tc>
      </w:tr>
      <w:tr w:rsidR="001E33CB" w:rsidRPr="001A5523" w:rsidTr="00E42C8A">
        <w:tc>
          <w:tcPr>
            <w:tcW w:w="5240" w:type="dxa"/>
            <w:shd w:val="clear" w:color="auto" w:fill="auto"/>
          </w:tcPr>
          <w:p w:rsidR="001E33CB" w:rsidRPr="001A5523" w:rsidRDefault="001E33CB" w:rsidP="00E42C8A">
            <w:pPr>
              <w:ind w:firstLine="22"/>
              <w:contextualSpacing/>
              <w:jc w:val="both"/>
              <w:rPr>
                <w:i/>
                <w:sz w:val="20"/>
              </w:rPr>
            </w:pPr>
            <w:r w:rsidRPr="001A5523">
              <w:rPr>
                <w:i/>
                <w:sz w:val="20"/>
              </w:rPr>
              <w:t>Кредиты кредитных организаций</w:t>
            </w:r>
          </w:p>
        </w:tc>
        <w:tc>
          <w:tcPr>
            <w:tcW w:w="1583" w:type="dxa"/>
            <w:shd w:val="clear" w:color="auto" w:fill="auto"/>
          </w:tcPr>
          <w:p w:rsidR="001E33CB" w:rsidRPr="001A5523" w:rsidRDefault="001E33CB" w:rsidP="00E42C8A">
            <w:pPr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1A5523" w:rsidRDefault="001E33CB" w:rsidP="00E42C8A">
            <w:pPr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1A5523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0,0</w:t>
            </w:r>
          </w:p>
        </w:tc>
      </w:tr>
      <w:tr w:rsidR="001E33CB" w:rsidRPr="001A5523" w:rsidTr="00E42C8A">
        <w:tc>
          <w:tcPr>
            <w:tcW w:w="5240" w:type="dxa"/>
            <w:shd w:val="clear" w:color="auto" w:fill="auto"/>
          </w:tcPr>
          <w:p w:rsidR="001E33CB" w:rsidRPr="001A5523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:rsidR="001E33CB" w:rsidRPr="001A5523" w:rsidRDefault="001E33CB" w:rsidP="00E42C8A">
            <w:pPr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1A5523" w:rsidRDefault="001E33CB" w:rsidP="00E42C8A">
            <w:pPr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1A5523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0,0</w:t>
            </w:r>
          </w:p>
        </w:tc>
      </w:tr>
      <w:tr w:rsidR="001E33CB" w:rsidRPr="001A5523" w:rsidTr="00E42C8A">
        <w:tc>
          <w:tcPr>
            <w:tcW w:w="5240" w:type="dxa"/>
            <w:shd w:val="clear" w:color="auto" w:fill="auto"/>
          </w:tcPr>
          <w:p w:rsidR="001E33CB" w:rsidRPr="001A5523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Погашение</w:t>
            </w:r>
          </w:p>
        </w:tc>
        <w:tc>
          <w:tcPr>
            <w:tcW w:w="1583" w:type="dxa"/>
            <w:shd w:val="clear" w:color="auto" w:fill="auto"/>
          </w:tcPr>
          <w:p w:rsidR="001E33CB" w:rsidRPr="001A5523" w:rsidRDefault="001E33CB" w:rsidP="00E42C8A">
            <w:pPr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1A5523" w:rsidRDefault="001E33CB" w:rsidP="00E42C8A">
            <w:pPr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1A5523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1A5523">
              <w:rPr>
                <w:sz w:val="20"/>
              </w:rPr>
              <w:t>0,0</w:t>
            </w:r>
          </w:p>
        </w:tc>
      </w:tr>
    </w:tbl>
    <w:p w:rsidR="001E33CB" w:rsidRPr="001A5523" w:rsidRDefault="001E33CB" w:rsidP="003C480F">
      <w:pPr>
        <w:tabs>
          <w:tab w:val="left" w:pos="4962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E33CB" w:rsidRPr="001A5523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p w:rsidR="001E33CB" w:rsidRPr="001A5523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p w:rsidR="001E33CB" w:rsidRPr="001A5523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p w:rsidR="00E247F7" w:rsidRPr="001A5523" w:rsidRDefault="00E247F7" w:rsidP="003C480F">
      <w:pPr>
        <w:ind w:firstLine="709"/>
        <w:contextualSpacing/>
        <w:jc w:val="both"/>
        <w:rPr>
          <w:color w:val="000000"/>
          <w:sz w:val="24"/>
          <w:szCs w:val="24"/>
        </w:rPr>
      </w:pPr>
    </w:p>
    <w:sectPr w:rsidR="00E247F7" w:rsidRPr="001A5523" w:rsidSect="003C480F">
      <w:footerReference w:type="even" r:id="rId9"/>
      <w:footerReference w:type="default" r:id="rId10"/>
      <w:footerReference w:type="first" r:id="rId11"/>
      <w:pgSz w:w="11906" w:h="16838" w:code="9"/>
      <w:pgMar w:top="993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3C" w:rsidRDefault="00B2273C" w:rsidP="005E2069">
      <w:pPr>
        <w:pStyle w:val="ConsPlusNormal"/>
      </w:pPr>
      <w:r>
        <w:separator/>
      </w:r>
    </w:p>
  </w:endnote>
  <w:endnote w:type="continuationSeparator" w:id="1">
    <w:p w:rsidR="00B2273C" w:rsidRDefault="00B2273C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B7" w:rsidRDefault="00A14C19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D50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0B7" w:rsidRDefault="007D50B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11934"/>
      <w:docPartObj>
        <w:docPartGallery w:val="Page Numbers (Bottom of Page)"/>
        <w:docPartUnique/>
      </w:docPartObj>
    </w:sdtPr>
    <w:sdtContent>
      <w:p w:rsidR="007D50B7" w:rsidRDefault="00A14C19">
        <w:pPr>
          <w:pStyle w:val="a3"/>
          <w:jc w:val="right"/>
        </w:pPr>
        <w:r>
          <w:fldChar w:fldCharType="begin"/>
        </w:r>
        <w:r w:rsidR="007D50B7">
          <w:instrText>PAGE   \* MERGEFORMAT</w:instrText>
        </w:r>
        <w:r>
          <w:fldChar w:fldCharType="separate"/>
        </w:r>
        <w:r w:rsidR="001D4EAD">
          <w:rPr>
            <w:noProof/>
          </w:rPr>
          <w:t>37</w:t>
        </w:r>
        <w:r>
          <w:fldChar w:fldCharType="end"/>
        </w:r>
      </w:p>
    </w:sdtContent>
  </w:sdt>
  <w:p w:rsidR="007D50B7" w:rsidRDefault="007D50B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B7" w:rsidRDefault="007D50B7">
    <w:pPr>
      <w:pStyle w:val="a3"/>
      <w:jc w:val="right"/>
    </w:pPr>
  </w:p>
  <w:p w:rsidR="007D50B7" w:rsidRDefault="007D50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3C" w:rsidRDefault="00B2273C" w:rsidP="005E2069">
      <w:pPr>
        <w:pStyle w:val="ConsPlusNormal"/>
      </w:pPr>
      <w:r>
        <w:separator/>
      </w:r>
    </w:p>
  </w:footnote>
  <w:footnote w:type="continuationSeparator" w:id="1">
    <w:p w:rsidR="00B2273C" w:rsidRDefault="00B2273C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8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3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5">
    <w:nsid w:val="62937F17"/>
    <w:multiLevelType w:val="multilevel"/>
    <w:tmpl w:val="2D1ABE5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b/>
      </w:rPr>
    </w:lvl>
  </w:abstractNum>
  <w:abstractNum w:abstractNumId="26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8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7"/>
  </w:num>
  <w:num w:numId="5">
    <w:abstractNumId w:val="22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12"/>
  </w:num>
  <w:num w:numId="14">
    <w:abstractNumId w:val="26"/>
  </w:num>
  <w:num w:numId="15">
    <w:abstractNumId w:val="1"/>
  </w:num>
  <w:num w:numId="16">
    <w:abstractNumId w:val="9"/>
  </w:num>
  <w:num w:numId="17">
    <w:abstractNumId w:val="29"/>
  </w:num>
  <w:num w:numId="18">
    <w:abstractNumId w:val="24"/>
  </w:num>
  <w:num w:numId="19">
    <w:abstractNumId w:val="7"/>
  </w:num>
  <w:num w:numId="20">
    <w:abstractNumId w:val="21"/>
  </w:num>
  <w:num w:numId="21">
    <w:abstractNumId w:val="4"/>
  </w:num>
  <w:num w:numId="22">
    <w:abstractNumId w:val="8"/>
  </w:num>
  <w:num w:numId="23">
    <w:abstractNumId w:val="20"/>
  </w:num>
  <w:num w:numId="24">
    <w:abstractNumId w:val="19"/>
  </w:num>
  <w:num w:numId="25">
    <w:abstractNumId w:val="15"/>
  </w:num>
  <w:num w:numId="26">
    <w:abstractNumId w:val="30"/>
  </w:num>
  <w:num w:numId="27">
    <w:abstractNumId w:val="16"/>
  </w:num>
  <w:num w:numId="28">
    <w:abstractNumId w:val="2"/>
  </w:num>
  <w:num w:numId="29">
    <w:abstractNumId w:val="11"/>
  </w:num>
  <w:num w:numId="30">
    <w:abstractNumId w:val="1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203"/>
    <w:rsid w:val="00000797"/>
    <w:rsid w:val="00000B39"/>
    <w:rsid w:val="000013A0"/>
    <w:rsid w:val="00001B6B"/>
    <w:rsid w:val="000020D9"/>
    <w:rsid w:val="00002C6A"/>
    <w:rsid w:val="00003289"/>
    <w:rsid w:val="00003773"/>
    <w:rsid w:val="000049E8"/>
    <w:rsid w:val="00005324"/>
    <w:rsid w:val="0000679F"/>
    <w:rsid w:val="00006C7F"/>
    <w:rsid w:val="00006D54"/>
    <w:rsid w:val="00007056"/>
    <w:rsid w:val="00012BD1"/>
    <w:rsid w:val="00013563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C06"/>
    <w:rsid w:val="000345DA"/>
    <w:rsid w:val="000345F6"/>
    <w:rsid w:val="00036C78"/>
    <w:rsid w:val="00037375"/>
    <w:rsid w:val="000408E1"/>
    <w:rsid w:val="00043ADA"/>
    <w:rsid w:val="00043BAB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6C4"/>
    <w:rsid w:val="00080C6A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949AC"/>
    <w:rsid w:val="000A0090"/>
    <w:rsid w:val="000A33B8"/>
    <w:rsid w:val="000A392F"/>
    <w:rsid w:val="000A41E8"/>
    <w:rsid w:val="000A532E"/>
    <w:rsid w:val="000A5CB4"/>
    <w:rsid w:val="000A5D14"/>
    <w:rsid w:val="000A6988"/>
    <w:rsid w:val="000A77F9"/>
    <w:rsid w:val="000B03F2"/>
    <w:rsid w:val="000B0F92"/>
    <w:rsid w:val="000B1F5B"/>
    <w:rsid w:val="000B2EAE"/>
    <w:rsid w:val="000B3868"/>
    <w:rsid w:val="000B4563"/>
    <w:rsid w:val="000B5D95"/>
    <w:rsid w:val="000B6370"/>
    <w:rsid w:val="000B71C4"/>
    <w:rsid w:val="000B7372"/>
    <w:rsid w:val="000C1303"/>
    <w:rsid w:val="000C185D"/>
    <w:rsid w:val="000C2589"/>
    <w:rsid w:val="000C2774"/>
    <w:rsid w:val="000C47F3"/>
    <w:rsid w:val="000C58A5"/>
    <w:rsid w:val="000C5AC1"/>
    <w:rsid w:val="000C68C3"/>
    <w:rsid w:val="000D032F"/>
    <w:rsid w:val="000D03A2"/>
    <w:rsid w:val="000D0448"/>
    <w:rsid w:val="000D08D7"/>
    <w:rsid w:val="000D0A05"/>
    <w:rsid w:val="000D2627"/>
    <w:rsid w:val="000D410C"/>
    <w:rsid w:val="000D64DA"/>
    <w:rsid w:val="000E1B47"/>
    <w:rsid w:val="000E37CF"/>
    <w:rsid w:val="000E4114"/>
    <w:rsid w:val="000E5044"/>
    <w:rsid w:val="000E616F"/>
    <w:rsid w:val="000E7F91"/>
    <w:rsid w:val="000F07FC"/>
    <w:rsid w:val="000F109B"/>
    <w:rsid w:val="000F1361"/>
    <w:rsid w:val="000F42D6"/>
    <w:rsid w:val="00100AB3"/>
    <w:rsid w:val="00101EB4"/>
    <w:rsid w:val="00103143"/>
    <w:rsid w:val="00110700"/>
    <w:rsid w:val="00110E18"/>
    <w:rsid w:val="0011484B"/>
    <w:rsid w:val="00116D33"/>
    <w:rsid w:val="00117F3E"/>
    <w:rsid w:val="0012109D"/>
    <w:rsid w:val="00121624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1A7E"/>
    <w:rsid w:val="001423A1"/>
    <w:rsid w:val="00143514"/>
    <w:rsid w:val="00143B00"/>
    <w:rsid w:val="00146BB5"/>
    <w:rsid w:val="00147DE5"/>
    <w:rsid w:val="00151C8E"/>
    <w:rsid w:val="00152CF2"/>
    <w:rsid w:val="00154CF8"/>
    <w:rsid w:val="0015545A"/>
    <w:rsid w:val="0016085C"/>
    <w:rsid w:val="001615CC"/>
    <w:rsid w:val="001656EC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2F1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B4C"/>
    <w:rsid w:val="001A1F42"/>
    <w:rsid w:val="001A21B0"/>
    <w:rsid w:val="001A2221"/>
    <w:rsid w:val="001A3257"/>
    <w:rsid w:val="001A4513"/>
    <w:rsid w:val="001A48B7"/>
    <w:rsid w:val="001A54DC"/>
    <w:rsid w:val="001A5523"/>
    <w:rsid w:val="001A5637"/>
    <w:rsid w:val="001A58B6"/>
    <w:rsid w:val="001A5C92"/>
    <w:rsid w:val="001A5E89"/>
    <w:rsid w:val="001B0277"/>
    <w:rsid w:val="001B02FB"/>
    <w:rsid w:val="001B2395"/>
    <w:rsid w:val="001B23B8"/>
    <w:rsid w:val="001B246F"/>
    <w:rsid w:val="001B3B37"/>
    <w:rsid w:val="001B55D4"/>
    <w:rsid w:val="001B7F50"/>
    <w:rsid w:val="001C062E"/>
    <w:rsid w:val="001C08F3"/>
    <w:rsid w:val="001C38D9"/>
    <w:rsid w:val="001C4D88"/>
    <w:rsid w:val="001C6D1D"/>
    <w:rsid w:val="001D0EE0"/>
    <w:rsid w:val="001D1D25"/>
    <w:rsid w:val="001D2C99"/>
    <w:rsid w:val="001D4EAD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33CB"/>
    <w:rsid w:val="001E4558"/>
    <w:rsid w:val="001E4685"/>
    <w:rsid w:val="001E540E"/>
    <w:rsid w:val="001E64FE"/>
    <w:rsid w:val="001E6A7D"/>
    <w:rsid w:val="001E6D5E"/>
    <w:rsid w:val="001F3095"/>
    <w:rsid w:val="001F34B3"/>
    <w:rsid w:val="001F36ED"/>
    <w:rsid w:val="001F3DC6"/>
    <w:rsid w:val="001F5532"/>
    <w:rsid w:val="001F71F6"/>
    <w:rsid w:val="001F733F"/>
    <w:rsid w:val="001F7F45"/>
    <w:rsid w:val="0020061B"/>
    <w:rsid w:val="002006ED"/>
    <w:rsid w:val="00200C99"/>
    <w:rsid w:val="00202643"/>
    <w:rsid w:val="00203B3A"/>
    <w:rsid w:val="00203FD9"/>
    <w:rsid w:val="002049D0"/>
    <w:rsid w:val="00205299"/>
    <w:rsid w:val="002065CA"/>
    <w:rsid w:val="00206AED"/>
    <w:rsid w:val="00206F80"/>
    <w:rsid w:val="00207385"/>
    <w:rsid w:val="0020767F"/>
    <w:rsid w:val="00210B81"/>
    <w:rsid w:val="00211484"/>
    <w:rsid w:val="002117A1"/>
    <w:rsid w:val="00212D64"/>
    <w:rsid w:val="002130FC"/>
    <w:rsid w:val="0021393E"/>
    <w:rsid w:val="00213A2E"/>
    <w:rsid w:val="00214EC9"/>
    <w:rsid w:val="00215621"/>
    <w:rsid w:val="00217877"/>
    <w:rsid w:val="00220F35"/>
    <w:rsid w:val="002223F2"/>
    <w:rsid w:val="00222E92"/>
    <w:rsid w:val="002260D1"/>
    <w:rsid w:val="00227035"/>
    <w:rsid w:val="00227121"/>
    <w:rsid w:val="00227C57"/>
    <w:rsid w:val="0023044E"/>
    <w:rsid w:val="00232D4A"/>
    <w:rsid w:val="00235711"/>
    <w:rsid w:val="00237560"/>
    <w:rsid w:val="0024253C"/>
    <w:rsid w:val="00247004"/>
    <w:rsid w:val="00247923"/>
    <w:rsid w:val="00247BAC"/>
    <w:rsid w:val="00251842"/>
    <w:rsid w:val="002549BD"/>
    <w:rsid w:val="00256D59"/>
    <w:rsid w:val="002606E6"/>
    <w:rsid w:val="002607F9"/>
    <w:rsid w:val="00260963"/>
    <w:rsid w:val="00260DB9"/>
    <w:rsid w:val="00264BA5"/>
    <w:rsid w:val="00265078"/>
    <w:rsid w:val="002658E6"/>
    <w:rsid w:val="002661CC"/>
    <w:rsid w:val="00266978"/>
    <w:rsid w:val="0026704B"/>
    <w:rsid w:val="0027175C"/>
    <w:rsid w:val="002723B6"/>
    <w:rsid w:val="00273AA6"/>
    <w:rsid w:val="00273AC4"/>
    <w:rsid w:val="00274493"/>
    <w:rsid w:val="00274F6F"/>
    <w:rsid w:val="00276869"/>
    <w:rsid w:val="00276CCD"/>
    <w:rsid w:val="00281A1F"/>
    <w:rsid w:val="00286ABE"/>
    <w:rsid w:val="00293A64"/>
    <w:rsid w:val="00293AE5"/>
    <w:rsid w:val="00296091"/>
    <w:rsid w:val="002962C1"/>
    <w:rsid w:val="00297171"/>
    <w:rsid w:val="00297C77"/>
    <w:rsid w:val="002A0302"/>
    <w:rsid w:val="002A097F"/>
    <w:rsid w:val="002A2DFF"/>
    <w:rsid w:val="002A2E7D"/>
    <w:rsid w:val="002A31D0"/>
    <w:rsid w:val="002A3B88"/>
    <w:rsid w:val="002A3D12"/>
    <w:rsid w:val="002A600C"/>
    <w:rsid w:val="002A6B5F"/>
    <w:rsid w:val="002A7B8D"/>
    <w:rsid w:val="002B35BD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0CC7"/>
    <w:rsid w:val="002D173E"/>
    <w:rsid w:val="002D1E6F"/>
    <w:rsid w:val="002D2530"/>
    <w:rsid w:val="002D26BA"/>
    <w:rsid w:val="002D26F8"/>
    <w:rsid w:val="002D2BFE"/>
    <w:rsid w:val="002D3068"/>
    <w:rsid w:val="002D36CD"/>
    <w:rsid w:val="002D3704"/>
    <w:rsid w:val="002D3FB8"/>
    <w:rsid w:val="002D412D"/>
    <w:rsid w:val="002D42B2"/>
    <w:rsid w:val="002D49E8"/>
    <w:rsid w:val="002D4C5F"/>
    <w:rsid w:val="002D4DAB"/>
    <w:rsid w:val="002D554F"/>
    <w:rsid w:val="002D6509"/>
    <w:rsid w:val="002D6DDD"/>
    <w:rsid w:val="002D7DCA"/>
    <w:rsid w:val="002D7F93"/>
    <w:rsid w:val="002E063D"/>
    <w:rsid w:val="002E0A71"/>
    <w:rsid w:val="002E31F5"/>
    <w:rsid w:val="002E32D9"/>
    <w:rsid w:val="002E4070"/>
    <w:rsid w:val="002E4ECA"/>
    <w:rsid w:val="002E563C"/>
    <w:rsid w:val="002E578F"/>
    <w:rsid w:val="002F1711"/>
    <w:rsid w:val="002F215B"/>
    <w:rsid w:val="002F39CE"/>
    <w:rsid w:val="002F4064"/>
    <w:rsid w:val="002F42BE"/>
    <w:rsid w:val="002F48E2"/>
    <w:rsid w:val="002F4E21"/>
    <w:rsid w:val="002F7458"/>
    <w:rsid w:val="002F7763"/>
    <w:rsid w:val="003011B8"/>
    <w:rsid w:val="00301653"/>
    <w:rsid w:val="00301986"/>
    <w:rsid w:val="00301C84"/>
    <w:rsid w:val="0030304B"/>
    <w:rsid w:val="00304524"/>
    <w:rsid w:val="003064AE"/>
    <w:rsid w:val="00307A1E"/>
    <w:rsid w:val="00311155"/>
    <w:rsid w:val="00313746"/>
    <w:rsid w:val="00314669"/>
    <w:rsid w:val="00315654"/>
    <w:rsid w:val="003205AF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223F"/>
    <w:rsid w:val="003335FF"/>
    <w:rsid w:val="00333F59"/>
    <w:rsid w:val="0033505A"/>
    <w:rsid w:val="003355DA"/>
    <w:rsid w:val="00340FE3"/>
    <w:rsid w:val="00342425"/>
    <w:rsid w:val="00343AA0"/>
    <w:rsid w:val="00344A1B"/>
    <w:rsid w:val="00350422"/>
    <w:rsid w:val="00351658"/>
    <w:rsid w:val="00352801"/>
    <w:rsid w:val="00352CE7"/>
    <w:rsid w:val="00352D6D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6F58"/>
    <w:rsid w:val="00367560"/>
    <w:rsid w:val="00367D45"/>
    <w:rsid w:val="0037198B"/>
    <w:rsid w:val="00373448"/>
    <w:rsid w:val="00374C4A"/>
    <w:rsid w:val="00374ED9"/>
    <w:rsid w:val="003757D9"/>
    <w:rsid w:val="0037701C"/>
    <w:rsid w:val="003816C8"/>
    <w:rsid w:val="00382672"/>
    <w:rsid w:val="00382E94"/>
    <w:rsid w:val="0038737E"/>
    <w:rsid w:val="00387BD5"/>
    <w:rsid w:val="00387D2B"/>
    <w:rsid w:val="003903F5"/>
    <w:rsid w:val="00391CFB"/>
    <w:rsid w:val="00392F19"/>
    <w:rsid w:val="00394120"/>
    <w:rsid w:val="003A0125"/>
    <w:rsid w:val="003A166E"/>
    <w:rsid w:val="003A306F"/>
    <w:rsid w:val="003A334C"/>
    <w:rsid w:val="003A585B"/>
    <w:rsid w:val="003B0D38"/>
    <w:rsid w:val="003B0DAA"/>
    <w:rsid w:val="003B1D9D"/>
    <w:rsid w:val="003B3883"/>
    <w:rsid w:val="003B3A6F"/>
    <w:rsid w:val="003B51DA"/>
    <w:rsid w:val="003C0C20"/>
    <w:rsid w:val="003C16F6"/>
    <w:rsid w:val="003C18F9"/>
    <w:rsid w:val="003C2F53"/>
    <w:rsid w:val="003C454E"/>
    <w:rsid w:val="003C480F"/>
    <w:rsid w:val="003C6BB8"/>
    <w:rsid w:val="003C7390"/>
    <w:rsid w:val="003C7664"/>
    <w:rsid w:val="003D2A14"/>
    <w:rsid w:val="003D3B41"/>
    <w:rsid w:val="003D3D7B"/>
    <w:rsid w:val="003D4C74"/>
    <w:rsid w:val="003D4D9F"/>
    <w:rsid w:val="003D53CA"/>
    <w:rsid w:val="003E0B34"/>
    <w:rsid w:val="003E1E86"/>
    <w:rsid w:val="003E2731"/>
    <w:rsid w:val="003E3639"/>
    <w:rsid w:val="003E60EE"/>
    <w:rsid w:val="003E7BD5"/>
    <w:rsid w:val="003F0537"/>
    <w:rsid w:val="003F1468"/>
    <w:rsid w:val="003F20D5"/>
    <w:rsid w:val="003F22DE"/>
    <w:rsid w:val="003F2B21"/>
    <w:rsid w:val="003F3F86"/>
    <w:rsid w:val="003F7250"/>
    <w:rsid w:val="003F7849"/>
    <w:rsid w:val="004007DD"/>
    <w:rsid w:val="00400AC9"/>
    <w:rsid w:val="00401BAC"/>
    <w:rsid w:val="0040372E"/>
    <w:rsid w:val="00403B9C"/>
    <w:rsid w:val="00405C26"/>
    <w:rsid w:val="004063C9"/>
    <w:rsid w:val="00406B0F"/>
    <w:rsid w:val="00407F29"/>
    <w:rsid w:val="004103CB"/>
    <w:rsid w:val="00411319"/>
    <w:rsid w:val="004115A4"/>
    <w:rsid w:val="00411BFC"/>
    <w:rsid w:val="00411EEC"/>
    <w:rsid w:val="00412C2A"/>
    <w:rsid w:val="00412FB9"/>
    <w:rsid w:val="004146BF"/>
    <w:rsid w:val="0041545A"/>
    <w:rsid w:val="00415A04"/>
    <w:rsid w:val="004162EA"/>
    <w:rsid w:val="00420796"/>
    <w:rsid w:val="00423177"/>
    <w:rsid w:val="00423DD7"/>
    <w:rsid w:val="00425565"/>
    <w:rsid w:val="00426EFC"/>
    <w:rsid w:val="00426F78"/>
    <w:rsid w:val="00430CF1"/>
    <w:rsid w:val="004322F1"/>
    <w:rsid w:val="00432866"/>
    <w:rsid w:val="00433C1C"/>
    <w:rsid w:val="00434D03"/>
    <w:rsid w:val="004355C9"/>
    <w:rsid w:val="00435BF0"/>
    <w:rsid w:val="00436C8C"/>
    <w:rsid w:val="0044020F"/>
    <w:rsid w:val="0044029B"/>
    <w:rsid w:val="00440745"/>
    <w:rsid w:val="00441DDD"/>
    <w:rsid w:val="00442317"/>
    <w:rsid w:val="0044435F"/>
    <w:rsid w:val="004454A0"/>
    <w:rsid w:val="004464B5"/>
    <w:rsid w:val="00447CB2"/>
    <w:rsid w:val="00450A9F"/>
    <w:rsid w:val="00451260"/>
    <w:rsid w:val="00451BC2"/>
    <w:rsid w:val="00453650"/>
    <w:rsid w:val="00453725"/>
    <w:rsid w:val="0045478F"/>
    <w:rsid w:val="00454B25"/>
    <w:rsid w:val="00456B4A"/>
    <w:rsid w:val="00460002"/>
    <w:rsid w:val="00461077"/>
    <w:rsid w:val="00463226"/>
    <w:rsid w:val="004641A0"/>
    <w:rsid w:val="00466628"/>
    <w:rsid w:val="0046680A"/>
    <w:rsid w:val="00467413"/>
    <w:rsid w:val="004716FA"/>
    <w:rsid w:val="00472A4A"/>
    <w:rsid w:val="00474219"/>
    <w:rsid w:val="004758AA"/>
    <w:rsid w:val="004828AC"/>
    <w:rsid w:val="004834A9"/>
    <w:rsid w:val="00483C41"/>
    <w:rsid w:val="00484E2E"/>
    <w:rsid w:val="00485086"/>
    <w:rsid w:val="00486DE6"/>
    <w:rsid w:val="00491153"/>
    <w:rsid w:val="0049309E"/>
    <w:rsid w:val="004932C4"/>
    <w:rsid w:val="00494F1C"/>
    <w:rsid w:val="00495AEF"/>
    <w:rsid w:val="00495F37"/>
    <w:rsid w:val="004A0305"/>
    <w:rsid w:val="004A2828"/>
    <w:rsid w:val="004A4A64"/>
    <w:rsid w:val="004A5949"/>
    <w:rsid w:val="004A6FEE"/>
    <w:rsid w:val="004A7ED8"/>
    <w:rsid w:val="004B0572"/>
    <w:rsid w:val="004B5EE2"/>
    <w:rsid w:val="004B616F"/>
    <w:rsid w:val="004B7DB7"/>
    <w:rsid w:val="004C0290"/>
    <w:rsid w:val="004C09CE"/>
    <w:rsid w:val="004C0C66"/>
    <w:rsid w:val="004C1DE3"/>
    <w:rsid w:val="004C2C8A"/>
    <w:rsid w:val="004C42F9"/>
    <w:rsid w:val="004C7FCA"/>
    <w:rsid w:val="004D18A3"/>
    <w:rsid w:val="004D6EEB"/>
    <w:rsid w:val="004E0891"/>
    <w:rsid w:val="004E17BA"/>
    <w:rsid w:val="004E3AB9"/>
    <w:rsid w:val="004E7457"/>
    <w:rsid w:val="004F45CD"/>
    <w:rsid w:val="004F641E"/>
    <w:rsid w:val="004F6A7E"/>
    <w:rsid w:val="00500C4B"/>
    <w:rsid w:val="00500C76"/>
    <w:rsid w:val="00500D27"/>
    <w:rsid w:val="005030AA"/>
    <w:rsid w:val="00503FB1"/>
    <w:rsid w:val="0050457A"/>
    <w:rsid w:val="00507532"/>
    <w:rsid w:val="00507FDB"/>
    <w:rsid w:val="005114E8"/>
    <w:rsid w:val="00511900"/>
    <w:rsid w:val="00512A01"/>
    <w:rsid w:val="00514B9A"/>
    <w:rsid w:val="00514D35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211F"/>
    <w:rsid w:val="00534322"/>
    <w:rsid w:val="005347A2"/>
    <w:rsid w:val="00534AAD"/>
    <w:rsid w:val="00535462"/>
    <w:rsid w:val="00536260"/>
    <w:rsid w:val="005365F5"/>
    <w:rsid w:val="00540495"/>
    <w:rsid w:val="0054075D"/>
    <w:rsid w:val="00541715"/>
    <w:rsid w:val="00541E2C"/>
    <w:rsid w:val="0054273E"/>
    <w:rsid w:val="00543269"/>
    <w:rsid w:val="00546938"/>
    <w:rsid w:val="00546C6B"/>
    <w:rsid w:val="00551D46"/>
    <w:rsid w:val="0055239F"/>
    <w:rsid w:val="00552675"/>
    <w:rsid w:val="005528F0"/>
    <w:rsid w:val="00553A41"/>
    <w:rsid w:val="00553E7F"/>
    <w:rsid w:val="00556019"/>
    <w:rsid w:val="0056075A"/>
    <w:rsid w:val="005645A5"/>
    <w:rsid w:val="00564672"/>
    <w:rsid w:val="00564769"/>
    <w:rsid w:val="0056636C"/>
    <w:rsid w:val="005710A4"/>
    <w:rsid w:val="00571188"/>
    <w:rsid w:val="005737B6"/>
    <w:rsid w:val="005743FD"/>
    <w:rsid w:val="00575BF0"/>
    <w:rsid w:val="00577427"/>
    <w:rsid w:val="00580D11"/>
    <w:rsid w:val="00582801"/>
    <w:rsid w:val="00583FBC"/>
    <w:rsid w:val="00584C5A"/>
    <w:rsid w:val="005865E7"/>
    <w:rsid w:val="00586A4C"/>
    <w:rsid w:val="00587695"/>
    <w:rsid w:val="00591567"/>
    <w:rsid w:val="0059344C"/>
    <w:rsid w:val="005937C8"/>
    <w:rsid w:val="005937EA"/>
    <w:rsid w:val="00593DBB"/>
    <w:rsid w:val="00594115"/>
    <w:rsid w:val="005949FA"/>
    <w:rsid w:val="00594F80"/>
    <w:rsid w:val="00595ED5"/>
    <w:rsid w:val="0059703A"/>
    <w:rsid w:val="005A2D22"/>
    <w:rsid w:val="005A3346"/>
    <w:rsid w:val="005A34DC"/>
    <w:rsid w:val="005A4A46"/>
    <w:rsid w:val="005A5061"/>
    <w:rsid w:val="005A6917"/>
    <w:rsid w:val="005B2020"/>
    <w:rsid w:val="005B2105"/>
    <w:rsid w:val="005B39C7"/>
    <w:rsid w:val="005B55E5"/>
    <w:rsid w:val="005B5B51"/>
    <w:rsid w:val="005B5B82"/>
    <w:rsid w:val="005B7802"/>
    <w:rsid w:val="005C11DF"/>
    <w:rsid w:val="005C21B8"/>
    <w:rsid w:val="005C5B78"/>
    <w:rsid w:val="005C5C20"/>
    <w:rsid w:val="005C62B1"/>
    <w:rsid w:val="005C7D15"/>
    <w:rsid w:val="005D0903"/>
    <w:rsid w:val="005D1227"/>
    <w:rsid w:val="005D254F"/>
    <w:rsid w:val="005D2691"/>
    <w:rsid w:val="005D4470"/>
    <w:rsid w:val="005D46A6"/>
    <w:rsid w:val="005D4E64"/>
    <w:rsid w:val="005D5172"/>
    <w:rsid w:val="005D583B"/>
    <w:rsid w:val="005D6B11"/>
    <w:rsid w:val="005D76A6"/>
    <w:rsid w:val="005E0718"/>
    <w:rsid w:val="005E0C18"/>
    <w:rsid w:val="005E2069"/>
    <w:rsid w:val="005E2853"/>
    <w:rsid w:val="005E4665"/>
    <w:rsid w:val="005E6552"/>
    <w:rsid w:val="005E668E"/>
    <w:rsid w:val="005E6FCD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336"/>
    <w:rsid w:val="006217CA"/>
    <w:rsid w:val="00621B8D"/>
    <w:rsid w:val="00623FFA"/>
    <w:rsid w:val="006247B0"/>
    <w:rsid w:val="006247F5"/>
    <w:rsid w:val="00625020"/>
    <w:rsid w:val="00625AB9"/>
    <w:rsid w:val="00625C2E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0B55"/>
    <w:rsid w:val="00641A04"/>
    <w:rsid w:val="00643A98"/>
    <w:rsid w:val="00645C0C"/>
    <w:rsid w:val="0064695A"/>
    <w:rsid w:val="00650039"/>
    <w:rsid w:val="0065058B"/>
    <w:rsid w:val="006511F8"/>
    <w:rsid w:val="006517BC"/>
    <w:rsid w:val="00654592"/>
    <w:rsid w:val="006554BF"/>
    <w:rsid w:val="00656A74"/>
    <w:rsid w:val="00656E0D"/>
    <w:rsid w:val="00656E6E"/>
    <w:rsid w:val="00660932"/>
    <w:rsid w:val="00661B52"/>
    <w:rsid w:val="00663433"/>
    <w:rsid w:val="006646A4"/>
    <w:rsid w:val="00664B73"/>
    <w:rsid w:val="00664FE0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32D"/>
    <w:rsid w:val="006836A7"/>
    <w:rsid w:val="00683F96"/>
    <w:rsid w:val="00686690"/>
    <w:rsid w:val="00686B02"/>
    <w:rsid w:val="00686ED1"/>
    <w:rsid w:val="0069075B"/>
    <w:rsid w:val="006947CA"/>
    <w:rsid w:val="00697379"/>
    <w:rsid w:val="006977D4"/>
    <w:rsid w:val="006A0AB4"/>
    <w:rsid w:val="006A1BAF"/>
    <w:rsid w:val="006A2401"/>
    <w:rsid w:val="006A24A8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C62C4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E3573"/>
    <w:rsid w:val="006F2CC3"/>
    <w:rsid w:val="006F2D29"/>
    <w:rsid w:val="006F36B5"/>
    <w:rsid w:val="006F390F"/>
    <w:rsid w:val="006F3CE6"/>
    <w:rsid w:val="006F5A63"/>
    <w:rsid w:val="006F6F45"/>
    <w:rsid w:val="00701A54"/>
    <w:rsid w:val="00701FC2"/>
    <w:rsid w:val="00702BF9"/>
    <w:rsid w:val="00702D07"/>
    <w:rsid w:val="0070386C"/>
    <w:rsid w:val="00703903"/>
    <w:rsid w:val="00704140"/>
    <w:rsid w:val="00706AAE"/>
    <w:rsid w:val="0070717A"/>
    <w:rsid w:val="0070735E"/>
    <w:rsid w:val="007077FE"/>
    <w:rsid w:val="007116DA"/>
    <w:rsid w:val="00712F38"/>
    <w:rsid w:val="00713C7F"/>
    <w:rsid w:val="00714242"/>
    <w:rsid w:val="00717771"/>
    <w:rsid w:val="00720048"/>
    <w:rsid w:val="007207D3"/>
    <w:rsid w:val="00720A77"/>
    <w:rsid w:val="00723A37"/>
    <w:rsid w:val="00724D81"/>
    <w:rsid w:val="00724E17"/>
    <w:rsid w:val="00725115"/>
    <w:rsid w:val="00725742"/>
    <w:rsid w:val="00726C9F"/>
    <w:rsid w:val="00727276"/>
    <w:rsid w:val="0072762A"/>
    <w:rsid w:val="00731A6A"/>
    <w:rsid w:val="007335EF"/>
    <w:rsid w:val="00735851"/>
    <w:rsid w:val="007365F5"/>
    <w:rsid w:val="00736ECE"/>
    <w:rsid w:val="0074144D"/>
    <w:rsid w:val="00741A8A"/>
    <w:rsid w:val="007434EE"/>
    <w:rsid w:val="007443CF"/>
    <w:rsid w:val="00744C37"/>
    <w:rsid w:val="00745A05"/>
    <w:rsid w:val="007473CC"/>
    <w:rsid w:val="00750003"/>
    <w:rsid w:val="00751B68"/>
    <w:rsid w:val="00752077"/>
    <w:rsid w:val="00752BB9"/>
    <w:rsid w:val="00754AB0"/>
    <w:rsid w:val="00760DA8"/>
    <w:rsid w:val="007635CC"/>
    <w:rsid w:val="00764E26"/>
    <w:rsid w:val="0076546A"/>
    <w:rsid w:val="00770510"/>
    <w:rsid w:val="0077389C"/>
    <w:rsid w:val="007746A8"/>
    <w:rsid w:val="00774EE0"/>
    <w:rsid w:val="00777252"/>
    <w:rsid w:val="007775FB"/>
    <w:rsid w:val="00777B36"/>
    <w:rsid w:val="00780B8D"/>
    <w:rsid w:val="00781B2B"/>
    <w:rsid w:val="00784249"/>
    <w:rsid w:val="00784AD1"/>
    <w:rsid w:val="00786950"/>
    <w:rsid w:val="00790518"/>
    <w:rsid w:val="007970EA"/>
    <w:rsid w:val="00797397"/>
    <w:rsid w:val="00797731"/>
    <w:rsid w:val="007A221E"/>
    <w:rsid w:val="007A4A54"/>
    <w:rsid w:val="007B072D"/>
    <w:rsid w:val="007B093A"/>
    <w:rsid w:val="007B46D2"/>
    <w:rsid w:val="007B5DC6"/>
    <w:rsid w:val="007B7D91"/>
    <w:rsid w:val="007C01E9"/>
    <w:rsid w:val="007C0602"/>
    <w:rsid w:val="007C0F52"/>
    <w:rsid w:val="007C18BF"/>
    <w:rsid w:val="007C19FD"/>
    <w:rsid w:val="007C31B6"/>
    <w:rsid w:val="007C62F7"/>
    <w:rsid w:val="007C7647"/>
    <w:rsid w:val="007D31C9"/>
    <w:rsid w:val="007D41D0"/>
    <w:rsid w:val="007D4401"/>
    <w:rsid w:val="007D50B7"/>
    <w:rsid w:val="007D6048"/>
    <w:rsid w:val="007D76F5"/>
    <w:rsid w:val="007D7AD3"/>
    <w:rsid w:val="007E0334"/>
    <w:rsid w:val="007E0402"/>
    <w:rsid w:val="007E3302"/>
    <w:rsid w:val="007E4AC5"/>
    <w:rsid w:val="007E4CCB"/>
    <w:rsid w:val="007E5076"/>
    <w:rsid w:val="007E7749"/>
    <w:rsid w:val="007F18BD"/>
    <w:rsid w:val="007F1983"/>
    <w:rsid w:val="007F1B05"/>
    <w:rsid w:val="007F338E"/>
    <w:rsid w:val="007F4A84"/>
    <w:rsid w:val="00802BCE"/>
    <w:rsid w:val="00803613"/>
    <w:rsid w:val="00804C09"/>
    <w:rsid w:val="008056DB"/>
    <w:rsid w:val="00805733"/>
    <w:rsid w:val="008079DD"/>
    <w:rsid w:val="00810F44"/>
    <w:rsid w:val="00811D09"/>
    <w:rsid w:val="00812546"/>
    <w:rsid w:val="008130FE"/>
    <w:rsid w:val="008202D6"/>
    <w:rsid w:val="008206AF"/>
    <w:rsid w:val="00820E72"/>
    <w:rsid w:val="00821419"/>
    <w:rsid w:val="00821618"/>
    <w:rsid w:val="00821BE2"/>
    <w:rsid w:val="00823B5B"/>
    <w:rsid w:val="0083140D"/>
    <w:rsid w:val="00834550"/>
    <w:rsid w:val="00834ABC"/>
    <w:rsid w:val="00834B35"/>
    <w:rsid w:val="008355BD"/>
    <w:rsid w:val="0083561B"/>
    <w:rsid w:val="008365DF"/>
    <w:rsid w:val="00837C8A"/>
    <w:rsid w:val="00841124"/>
    <w:rsid w:val="00842A19"/>
    <w:rsid w:val="00842DCD"/>
    <w:rsid w:val="00843C17"/>
    <w:rsid w:val="00843CB7"/>
    <w:rsid w:val="0084521E"/>
    <w:rsid w:val="00845DB6"/>
    <w:rsid w:val="00845E38"/>
    <w:rsid w:val="00845F4B"/>
    <w:rsid w:val="008472E0"/>
    <w:rsid w:val="008519B4"/>
    <w:rsid w:val="0085314B"/>
    <w:rsid w:val="008541AA"/>
    <w:rsid w:val="0085492B"/>
    <w:rsid w:val="00856C99"/>
    <w:rsid w:val="008574A5"/>
    <w:rsid w:val="00861C30"/>
    <w:rsid w:val="00862584"/>
    <w:rsid w:val="00862F81"/>
    <w:rsid w:val="00863669"/>
    <w:rsid w:val="00863F08"/>
    <w:rsid w:val="00864EDF"/>
    <w:rsid w:val="00865345"/>
    <w:rsid w:val="00865598"/>
    <w:rsid w:val="00871EE8"/>
    <w:rsid w:val="00874C11"/>
    <w:rsid w:val="008766FE"/>
    <w:rsid w:val="00880574"/>
    <w:rsid w:val="00882639"/>
    <w:rsid w:val="00884AB3"/>
    <w:rsid w:val="00885795"/>
    <w:rsid w:val="00886683"/>
    <w:rsid w:val="00891994"/>
    <w:rsid w:val="008936C1"/>
    <w:rsid w:val="00893D54"/>
    <w:rsid w:val="00894939"/>
    <w:rsid w:val="008952AD"/>
    <w:rsid w:val="00895DB5"/>
    <w:rsid w:val="008A0997"/>
    <w:rsid w:val="008A3C09"/>
    <w:rsid w:val="008A4427"/>
    <w:rsid w:val="008A4A84"/>
    <w:rsid w:val="008A564A"/>
    <w:rsid w:val="008A6D26"/>
    <w:rsid w:val="008A7DCC"/>
    <w:rsid w:val="008B321E"/>
    <w:rsid w:val="008B63BF"/>
    <w:rsid w:val="008B6596"/>
    <w:rsid w:val="008B6CF3"/>
    <w:rsid w:val="008C0930"/>
    <w:rsid w:val="008C0C59"/>
    <w:rsid w:val="008C0C79"/>
    <w:rsid w:val="008C10BD"/>
    <w:rsid w:val="008C10E0"/>
    <w:rsid w:val="008C15C0"/>
    <w:rsid w:val="008C17C5"/>
    <w:rsid w:val="008C3F94"/>
    <w:rsid w:val="008C47FD"/>
    <w:rsid w:val="008C5CE7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F3C"/>
    <w:rsid w:val="008E11B5"/>
    <w:rsid w:val="008E19F7"/>
    <w:rsid w:val="008E2642"/>
    <w:rsid w:val="008E412C"/>
    <w:rsid w:val="008E6231"/>
    <w:rsid w:val="008E6556"/>
    <w:rsid w:val="008E79AC"/>
    <w:rsid w:val="008F01A6"/>
    <w:rsid w:val="008F1700"/>
    <w:rsid w:val="008F2548"/>
    <w:rsid w:val="008F5EE9"/>
    <w:rsid w:val="008F63C4"/>
    <w:rsid w:val="008F6A84"/>
    <w:rsid w:val="008F7B40"/>
    <w:rsid w:val="0090039E"/>
    <w:rsid w:val="0090199C"/>
    <w:rsid w:val="009024FB"/>
    <w:rsid w:val="00903EA3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202D0"/>
    <w:rsid w:val="00921424"/>
    <w:rsid w:val="00921A95"/>
    <w:rsid w:val="00924327"/>
    <w:rsid w:val="00924B3F"/>
    <w:rsid w:val="00924BC0"/>
    <w:rsid w:val="00927CA0"/>
    <w:rsid w:val="00931EED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148"/>
    <w:rsid w:val="00950D2A"/>
    <w:rsid w:val="00960391"/>
    <w:rsid w:val="009606ED"/>
    <w:rsid w:val="00961C0E"/>
    <w:rsid w:val="00962507"/>
    <w:rsid w:val="00964913"/>
    <w:rsid w:val="00964E7F"/>
    <w:rsid w:val="00966B3B"/>
    <w:rsid w:val="00970ED2"/>
    <w:rsid w:val="00974688"/>
    <w:rsid w:val="009773C9"/>
    <w:rsid w:val="00977847"/>
    <w:rsid w:val="009833F5"/>
    <w:rsid w:val="009852B5"/>
    <w:rsid w:val="00986211"/>
    <w:rsid w:val="00986BEA"/>
    <w:rsid w:val="00987311"/>
    <w:rsid w:val="00987A4B"/>
    <w:rsid w:val="00993B3F"/>
    <w:rsid w:val="00993BCB"/>
    <w:rsid w:val="0099503B"/>
    <w:rsid w:val="00995996"/>
    <w:rsid w:val="009A03FD"/>
    <w:rsid w:val="009A0C2E"/>
    <w:rsid w:val="009A0ED3"/>
    <w:rsid w:val="009A0F8C"/>
    <w:rsid w:val="009A1409"/>
    <w:rsid w:val="009A2587"/>
    <w:rsid w:val="009A3AC9"/>
    <w:rsid w:val="009A536B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5341"/>
    <w:rsid w:val="009C5997"/>
    <w:rsid w:val="009C66F4"/>
    <w:rsid w:val="009C6FCC"/>
    <w:rsid w:val="009C736B"/>
    <w:rsid w:val="009D2832"/>
    <w:rsid w:val="009D506A"/>
    <w:rsid w:val="009D7B2F"/>
    <w:rsid w:val="009E0788"/>
    <w:rsid w:val="009E54FD"/>
    <w:rsid w:val="009E57C9"/>
    <w:rsid w:val="009F1066"/>
    <w:rsid w:val="009F153E"/>
    <w:rsid w:val="009F361D"/>
    <w:rsid w:val="009F578A"/>
    <w:rsid w:val="009F646E"/>
    <w:rsid w:val="009F6A07"/>
    <w:rsid w:val="009F6E6D"/>
    <w:rsid w:val="009F7815"/>
    <w:rsid w:val="009F7C97"/>
    <w:rsid w:val="00A014FF"/>
    <w:rsid w:val="00A01834"/>
    <w:rsid w:val="00A024B9"/>
    <w:rsid w:val="00A024F3"/>
    <w:rsid w:val="00A0329A"/>
    <w:rsid w:val="00A050AA"/>
    <w:rsid w:val="00A0518D"/>
    <w:rsid w:val="00A064A1"/>
    <w:rsid w:val="00A06693"/>
    <w:rsid w:val="00A07BED"/>
    <w:rsid w:val="00A07BF9"/>
    <w:rsid w:val="00A07F7D"/>
    <w:rsid w:val="00A1016F"/>
    <w:rsid w:val="00A10C57"/>
    <w:rsid w:val="00A1160F"/>
    <w:rsid w:val="00A12FCD"/>
    <w:rsid w:val="00A1312C"/>
    <w:rsid w:val="00A13198"/>
    <w:rsid w:val="00A138A6"/>
    <w:rsid w:val="00A1487D"/>
    <w:rsid w:val="00A14C19"/>
    <w:rsid w:val="00A14FF1"/>
    <w:rsid w:val="00A15031"/>
    <w:rsid w:val="00A20BD0"/>
    <w:rsid w:val="00A21E58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2E52"/>
    <w:rsid w:val="00A43265"/>
    <w:rsid w:val="00A43881"/>
    <w:rsid w:val="00A43E09"/>
    <w:rsid w:val="00A45DF8"/>
    <w:rsid w:val="00A467DE"/>
    <w:rsid w:val="00A469E0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221B"/>
    <w:rsid w:val="00A73A6D"/>
    <w:rsid w:val="00A749A0"/>
    <w:rsid w:val="00A75910"/>
    <w:rsid w:val="00A7788B"/>
    <w:rsid w:val="00A84016"/>
    <w:rsid w:val="00A85330"/>
    <w:rsid w:val="00A85625"/>
    <w:rsid w:val="00A86DB1"/>
    <w:rsid w:val="00A926F4"/>
    <w:rsid w:val="00A96A3E"/>
    <w:rsid w:val="00AA0472"/>
    <w:rsid w:val="00AA0C58"/>
    <w:rsid w:val="00AA0CE3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142"/>
    <w:rsid w:val="00AC4E27"/>
    <w:rsid w:val="00AC5481"/>
    <w:rsid w:val="00AC64F1"/>
    <w:rsid w:val="00AC6F2F"/>
    <w:rsid w:val="00AD3056"/>
    <w:rsid w:val="00AD327A"/>
    <w:rsid w:val="00AD33CF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3D15"/>
    <w:rsid w:val="00AE42C0"/>
    <w:rsid w:val="00AE45F7"/>
    <w:rsid w:val="00AE529C"/>
    <w:rsid w:val="00AE6AD9"/>
    <w:rsid w:val="00AE7D5D"/>
    <w:rsid w:val="00AE7F83"/>
    <w:rsid w:val="00AF0E5D"/>
    <w:rsid w:val="00AF2064"/>
    <w:rsid w:val="00AF29F0"/>
    <w:rsid w:val="00AF2F2D"/>
    <w:rsid w:val="00AF5A00"/>
    <w:rsid w:val="00AF5F6D"/>
    <w:rsid w:val="00AF6DB0"/>
    <w:rsid w:val="00AF7652"/>
    <w:rsid w:val="00AF7E87"/>
    <w:rsid w:val="00B02E4E"/>
    <w:rsid w:val="00B02E9E"/>
    <w:rsid w:val="00B02FE6"/>
    <w:rsid w:val="00B03061"/>
    <w:rsid w:val="00B059DF"/>
    <w:rsid w:val="00B06569"/>
    <w:rsid w:val="00B066AB"/>
    <w:rsid w:val="00B06FB4"/>
    <w:rsid w:val="00B0785F"/>
    <w:rsid w:val="00B10F56"/>
    <w:rsid w:val="00B11119"/>
    <w:rsid w:val="00B12BEB"/>
    <w:rsid w:val="00B12C04"/>
    <w:rsid w:val="00B14167"/>
    <w:rsid w:val="00B161C5"/>
    <w:rsid w:val="00B16BF1"/>
    <w:rsid w:val="00B1742A"/>
    <w:rsid w:val="00B17B5E"/>
    <w:rsid w:val="00B20198"/>
    <w:rsid w:val="00B216DC"/>
    <w:rsid w:val="00B2273C"/>
    <w:rsid w:val="00B239FC"/>
    <w:rsid w:val="00B252D7"/>
    <w:rsid w:val="00B26521"/>
    <w:rsid w:val="00B26BF6"/>
    <w:rsid w:val="00B30411"/>
    <w:rsid w:val="00B30C70"/>
    <w:rsid w:val="00B3433B"/>
    <w:rsid w:val="00B34D73"/>
    <w:rsid w:val="00B36934"/>
    <w:rsid w:val="00B370A7"/>
    <w:rsid w:val="00B37F81"/>
    <w:rsid w:val="00B41024"/>
    <w:rsid w:val="00B411F5"/>
    <w:rsid w:val="00B417AB"/>
    <w:rsid w:val="00B4402B"/>
    <w:rsid w:val="00B44D3A"/>
    <w:rsid w:val="00B50295"/>
    <w:rsid w:val="00B50B62"/>
    <w:rsid w:val="00B523D3"/>
    <w:rsid w:val="00B547CD"/>
    <w:rsid w:val="00B54A15"/>
    <w:rsid w:val="00B54CAC"/>
    <w:rsid w:val="00B5549B"/>
    <w:rsid w:val="00B55CA7"/>
    <w:rsid w:val="00B56C55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C7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AEF"/>
    <w:rsid w:val="00B92B22"/>
    <w:rsid w:val="00B93684"/>
    <w:rsid w:val="00B94F5A"/>
    <w:rsid w:val="00B9531B"/>
    <w:rsid w:val="00B9545D"/>
    <w:rsid w:val="00B9610C"/>
    <w:rsid w:val="00B97568"/>
    <w:rsid w:val="00B9795C"/>
    <w:rsid w:val="00BA143F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69AC"/>
    <w:rsid w:val="00BB71D3"/>
    <w:rsid w:val="00BB76DC"/>
    <w:rsid w:val="00BB7911"/>
    <w:rsid w:val="00BC2DB5"/>
    <w:rsid w:val="00BC4ECA"/>
    <w:rsid w:val="00BC6309"/>
    <w:rsid w:val="00BC640D"/>
    <w:rsid w:val="00BC6C19"/>
    <w:rsid w:val="00BD18D1"/>
    <w:rsid w:val="00BD2EDF"/>
    <w:rsid w:val="00BD348B"/>
    <w:rsid w:val="00BD708A"/>
    <w:rsid w:val="00BD718F"/>
    <w:rsid w:val="00BE0470"/>
    <w:rsid w:val="00BE1F0F"/>
    <w:rsid w:val="00BE359E"/>
    <w:rsid w:val="00BE50E5"/>
    <w:rsid w:val="00BE6245"/>
    <w:rsid w:val="00BF4734"/>
    <w:rsid w:val="00BF758E"/>
    <w:rsid w:val="00BF78C8"/>
    <w:rsid w:val="00C00636"/>
    <w:rsid w:val="00C04905"/>
    <w:rsid w:val="00C05269"/>
    <w:rsid w:val="00C0593F"/>
    <w:rsid w:val="00C06F18"/>
    <w:rsid w:val="00C07A75"/>
    <w:rsid w:val="00C10C03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2201"/>
    <w:rsid w:val="00C33CFE"/>
    <w:rsid w:val="00C35C7E"/>
    <w:rsid w:val="00C373FC"/>
    <w:rsid w:val="00C429E8"/>
    <w:rsid w:val="00C42F2E"/>
    <w:rsid w:val="00C43ADC"/>
    <w:rsid w:val="00C447FC"/>
    <w:rsid w:val="00C45378"/>
    <w:rsid w:val="00C47CDD"/>
    <w:rsid w:val="00C50E9E"/>
    <w:rsid w:val="00C525EF"/>
    <w:rsid w:val="00C5267B"/>
    <w:rsid w:val="00C53113"/>
    <w:rsid w:val="00C5396A"/>
    <w:rsid w:val="00C55D38"/>
    <w:rsid w:val="00C56354"/>
    <w:rsid w:val="00C56D82"/>
    <w:rsid w:val="00C570BD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6490"/>
    <w:rsid w:val="00C7782F"/>
    <w:rsid w:val="00C77B01"/>
    <w:rsid w:val="00C8059D"/>
    <w:rsid w:val="00C8166C"/>
    <w:rsid w:val="00C82B39"/>
    <w:rsid w:val="00C83AEC"/>
    <w:rsid w:val="00C8424F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95A2C"/>
    <w:rsid w:val="00CA1FCD"/>
    <w:rsid w:val="00CA28AF"/>
    <w:rsid w:val="00CA2A5F"/>
    <w:rsid w:val="00CA3690"/>
    <w:rsid w:val="00CA3788"/>
    <w:rsid w:val="00CA3CBE"/>
    <w:rsid w:val="00CA3ECA"/>
    <w:rsid w:val="00CA44ED"/>
    <w:rsid w:val="00CA4544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470"/>
    <w:rsid w:val="00CC349C"/>
    <w:rsid w:val="00CC5580"/>
    <w:rsid w:val="00CC7017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0CCB"/>
    <w:rsid w:val="00CE1263"/>
    <w:rsid w:val="00CE29DD"/>
    <w:rsid w:val="00CE5200"/>
    <w:rsid w:val="00CE537C"/>
    <w:rsid w:val="00CE5664"/>
    <w:rsid w:val="00CE6B2A"/>
    <w:rsid w:val="00CF0019"/>
    <w:rsid w:val="00CF1EC8"/>
    <w:rsid w:val="00CF2F61"/>
    <w:rsid w:val="00CF3E1E"/>
    <w:rsid w:val="00CF5003"/>
    <w:rsid w:val="00CF6AC1"/>
    <w:rsid w:val="00D00928"/>
    <w:rsid w:val="00D0352D"/>
    <w:rsid w:val="00D054DD"/>
    <w:rsid w:val="00D05CB9"/>
    <w:rsid w:val="00D05DD9"/>
    <w:rsid w:val="00D06A06"/>
    <w:rsid w:val="00D06DEC"/>
    <w:rsid w:val="00D07D77"/>
    <w:rsid w:val="00D07EEE"/>
    <w:rsid w:val="00D121BD"/>
    <w:rsid w:val="00D12951"/>
    <w:rsid w:val="00D137AB"/>
    <w:rsid w:val="00D13B98"/>
    <w:rsid w:val="00D14AD7"/>
    <w:rsid w:val="00D14E12"/>
    <w:rsid w:val="00D1509F"/>
    <w:rsid w:val="00D16AAB"/>
    <w:rsid w:val="00D22072"/>
    <w:rsid w:val="00D23210"/>
    <w:rsid w:val="00D27B02"/>
    <w:rsid w:val="00D27D7E"/>
    <w:rsid w:val="00D27F4A"/>
    <w:rsid w:val="00D30C04"/>
    <w:rsid w:val="00D30C14"/>
    <w:rsid w:val="00D3156B"/>
    <w:rsid w:val="00D3380B"/>
    <w:rsid w:val="00D341EE"/>
    <w:rsid w:val="00D35802"/>
    <w:rsid w:val="00D35B44"/>
    <w:rsid w:val="00D36756"/>
    <w:rsid w:val="00D37684"/>
    <w:rsid w:val="00D3792C"/>
    <w:rsid w:val="00D41DBF"/>
    <w:rsid w:val="00D42779"/>
    <w:rsid w:val="00D45004"/>
    <w:rsid w:val="00D472BD"/>
    <w:rsid w:val="00D51C30"/>
    <w:rsid w:val="00D54277"/>
    <w:rsid w:val="00D56975"/>
    <w:rsid w:val="00D56FE4"/>
    <w:rsid w:val="00D57400"/>
    <w:rsid w:val="00D57C47"/>
    <w:rsid w:val="00D60B03"/>
    <w:rsid w:val="00D61866"/>
    <w:rsid w:val="00D61899"/>
    <w:rsid w:val="00D62741"/>
    <w:rsid w:val="00D64A57"/>
    <w:rsid w:val="00D64C7F"/>
    <w:rsid w:val="00D658F4"/>
    <w:rsid w:val="00D70D45"/>
    <w:rsid w:val="00D7190F"/>
    <w:rsid w:val="00D71E29"/>
    <w:rsid w:val="00D7381A"/>
    <w:rsid w:val="00D743F1"/>
    <w:rsid w:val="00D753E1"/>
    <w:rsid w:val="00D755AE"/>
    <w:rsid w:val="00D75684"/>
    <w:rsid w:val="00D7625F"/>
    <w:rsid w:val="00D7627F"/>
    <w:rsid w:val="00D80E3F"/>
    <w:rsid w:val="00D8250B"/>
    <w:rsid w:val="00D83802"/>
    <w:rsid w:val="00D85A0A"/>
    <w:rsid w:val="00D86DF3"/>
    <w:rsid w:val="00D87560"/>
    <w:rsid w:val="00D87853"/>
    <w:rsid w:val="00D90F39"/>
    <w:rsid w:val="00D91B09"/>
    <w:rsid w:val="00D94511"/>
    <w:rsid w:val="00D955C4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A6259"/>
    <w:rsid w:val="00DA6381"/>
    <w:rsid w:val="00DA6547"/>
    <w:rsid w:val="00DB0F74"/>
    <w:rsid w:val="00DB111F"/>
    <w:rsid w:val="00DB11E8"/>
    <w:rsid w:val="00DB2A03"/>
    <w:rsid w:val="00DB38EF"/>
    <w:rsid w:val="00DB760D"/>
    <w:rsid w:val="00DB7BA8"/>
    <w:rsid w:val="00DC40C9"/>
    <w:rsid w:val="00DC41EE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2CAD"/>
    <w:rsid w:val="00DE3AB4"/>
    <w:rsid w:val="00DE4756"/>
    <w:rsid w:val="00DE5F4E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F0"/>
    <w:rsid w:val="00E12E7D"/>
    <w:rsid w:val="00E15065"/>
    <w:rsid w:val="00E15F43"/>
    <w:rsid w:val="00E20B4C"/>
    <w:rsid w:val="00E233F9"/>
    <w:rsid w:val="00E247F7"/>
    <w:rsid w:val="00E2756C"/>
    <w:rsid w:val="00E314B9"/>
    <w:rsid w:val="00E33282"/>
    <w:rsid w:val="00E34C6C"/>
    <w:rsid w:val="00E37F50"/>
    <w:rsid w:val="00E402AE"/>
    <w:rsid w:val="00E405D3"/>
    <w:rsid w:val="00E41930"/>
    <w:rsid w:val="00E42908"/>
    <w:rsid w:val="00E42C8A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6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11A"/>
    <w:rsid w:val="00E754D6"/>
    <w:rsid w:val="00E76C39"/>
    <w:rsid w:val="00E77454"/>
    <w:rsid w:val="00E8425A"/>
    <w:rsid w:val="00E84C20"/>
    <w:rsid w:val="00E905B9"/>
    <w:rsid w:val="00E90EEA"/>
    <w:rsid w:val="00E917D2"/>
    <w:rsid w:val="00E9184E"/>
    <w:rsid w:val="00E93FBD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19BE"/>
    <w:rsid w:val="00EB2B3A"/>
    <w:rsid w:val="00EB5C60"/>
    <w:rsid w:val="00EB6BE6"/>
    <w:rsid w:val="00EB6DC8"/>
    <w:rsid w:val="00EB7AE2"/>
    <w:rsid w:val="00EC2116"/>
    <w:rsid w:val="00EC2487"/>
    <w:rsid w:val="00EC2A4E"/>
    <w:rsid w:val="00EC426D"/>
    <w:rsid w:val="00EC4A85"/>
    <w:rsid w:val="00EC6FF1"/>
    <w:rsid w:val="00EC706C"/>
    <w:rsid w:val="00EC7E82"/>
    <w:rsid w:val="00ED00CC"/>
    <w:rsid w:val="00ED511A"/>
    <w:rsid w:val="00ED5DB9"/>
    <w:rsid w:val="00ED65E2"/>
    <w:rsid w:val="00ED786F"/>
    <w:rsid w:val="00EE0FB7"/>
    <w:rsid w:val="00EE24A6"/>
    <w:rsid w:val="00EE2792"/>
    <w:rsid w:val="00EE4800"/>
    <w:rsid w:val="00EE522D"/>
    <w:rsid w:val="00EE60C5"/>
    <w:rsid w:val="00EE6A47"/>
    <w:rsid w:val="00EE7B69"/>
    <w:rsid w:val="00EF053F"/>
    <w:rsid w:val="00EF49A4"/>
    <w:rsid w:val="00EF55A2"/>
    <w:rsid w:val="00EF5E50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097"/>
    <w:rsid w:val="00F03D66"/>
    <w:rsid w:val="00F03D70"/>
    <w:rsid w:val="00F05E6C"/>
    <w:rsid w:val="00F07EFD"/>
    <w:rsid w:val="00F1016D"/>
    <w:rsid w:val="00F10B09"/>
    <w:rsid w:val="00F12A2C"/>
    <w:rsid w:val="00F12F92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97C"/>
    <w:rsid w:val="00F23D03"/>
    <w:rsid w:val="00F268BF"/>
    <w:rsid w:val="00F30119"/>
    <w:rsid w:val="00F31370"/>
    <w:rsid w:val="00F32053"/>
    <w:rsid w:val="00F3341E"/>
    <w:rsid w:val="00F363FD"/>
    <w:rsid w:val="00F36486"/>
    <w:rsid w:val="00F40421"/>
    <w:rsid w:val="00F415F5"/>
    <w:rsid w:val="00F417E0"/>
    <w:rsid w:val="00F4218C"/>
    <w:rsid w:val="00F43F12"/>
    <w:rsid w:val="00F447F0"/>
    <w:rsid w:val="00F47C67"/>
    <w:rsid w:val="00F50557"/>
    <w:rsid w:val="00F509F8"/>
    <w:rsid w:val="00F514D1"/>
    <w:rsid w:val="00F514F0"/>
    <w:rsid w:val="00F52556"/>
    <w:rsid w:val="00F52EF5"/>
    <w:rsid w:val="00F543F6"/>
    <w:rsid w:val="00F56BEC"/>
    <w:rsid w:val="00F61861"/>
    <w:rsid w:val="00F6267E"/>
    <w:rsid w:val="00F66230"/>
    <w:rsid w:val="00F6740F"/>
    <w:rsid w:val="00F71191"/>
    <w:rsid w:val="00F71A50"/>
    <w:rsid w:val="00F71CF9"/>
    <w:rsid w:val="00F723F7"/>
    <w:rsid w:val="00F7306E"/>
    <w:rsid w:val="00F7319A"/>
    <w:rsid w:val="00F73CA2"/>
    <w:rsid w:val="00F74EF4"/>
    <w:rsid w:val="00F77523"/>
    <w:rsid w:val="00F808BD"/>
    <w:rsid w:val="00F81603"/>
    <w:rsid w:val="00F82B55"/>
    <w:rsid w:val="00F837E2"/>
    <w:rsid w:val="00F83918"/>
    <w:rsid w:val="00F83988"/>
    <w:rsid w:val="00F84422"/>
    <w:rsid w:val="00F84FCF"/>
    <w:rsid w:val="00F85477"/>
    <w:rsid w:val="00F85A70"/>
    <w:rsid w:val="00F877B4"/>
    <w:rsid w:val="00F90070"/>
    <w:rsid w:val="00F91C8F"/>
    <w:rsid w:val="00F923C1"/>
    <w:rsid w:val="00F93132"/>
    <w:rsid w:val="00F93D62"/>
    <w:rsid w:val="00F94327"/>
    <w:rsid w:val="00F94A73"/>
    <w:rsid w:val="00F94D18"/>
    <w:rsid w:val="00F96715"/>
    <w:rsid w:val="00FA0DA6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38E"/>
    <w:rsid w:val="00FD392C"/>
    <w:rsid w:val="00FD46A7"/>
    <w:rsid w:val="00FD49AC"/>
    <w:rsid w:val="00FD4B4D"/>
    <w:rsid w:val="00FD597B"/>
    <w:rsid w:val="00FD640A"/>
    <w:rsid w:val="00FD6717"/>
    <w:rsid w:val="00FD6BF3"/>
    <w:rsid w:val="00FD711D"/>
    <w:rsid w:val="00FD72BD"/>
    <w:rsid w:val="00FD7DF8"/>
    <w:rsid w:val="00FE0D92"/>
    <w:rsid w:val="00FE1F8A"/>
    <w:rsid w:val="00FE2F8B"/>
    <w:rsid w:val="00FE4CAD"/>
    <w:rsid w:val="00FE66C2"/>
    <w:rsid w:val="00FE6CA7"/>
    <w:rsid w:val="00FE7E85"/>
    <w:rsid w:val="00FF13AD"/>
    <w:rsid w:val="00FF5087"/>
    <w:rsid w:val="00FF5426"/>
    <w:rsid w:val="00FF7F28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03"/>
    <w:rPr>
      <w:sz w:val="28"/>
    </w:rPr>
  </w:style>
  <w:style w:type="paragraph" w:styleId="1">
    <w:name w:val="heading 1"/>
    <w:basedOn w:val="a"/>
    <w:next w:val="a"/>
    <w:link w:val="10"/>
    <w:qFormat/>
    <w:rsid w:val="00784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47FC"/>
  </w:style>
  <w:style w:type="numbering" w:customStyle="1" w:styleId="21">
    <w:name w:val="Нет списка2"/>
    <w:next w:val="a2"/>
    <w:uiPriority w:val="99"/>
    <w:semiHidden/>
    <w:unhideWhenUsed/>
    <w:rsid w:val="0099503B"/>
  </w:style>
  <w:style w:type="paragraph" w:customStyle="1" w:styleId="xl187">
    <w:name w:val="xl187"/>
    <w:basedOn w:val="a"/>
    <w:rsid w:val="00995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2642"/>
  </w:style>
  <w:style w:type="paragraph" w:customStyle="1" w:styleId="xl188">
    <w:name w:val="xl188"/>
    <w:basedOn w:val="a"/>
    <w:rsid w:val="00540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40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0">
    <w:name w:val="xl190"/>
    <w:basedOn w:val="a"/>
    <w:rsid w:val="00540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27175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2717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271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7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7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styleId="af0">
    <w:name w:val="Emphasis"/>
    <w:basedOn w:val="a0"/>
    <w:qFormat/>
    <w:rsid w:val="00784249"/>
    <w:rPr>
      <w:i/>
      <w:iCs/>
    </w:rPr>
  </w:style>
  <w:style w:type="character" w:customStyle="1" w:styleId="10">
    <w:name w:val="Заголовок 1 Знак"/>
    <w:basedOn w:val="a0"/>
    <w:link w:val="1"/>
    <w:rsid w:val="00784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1">
    <w:name w:val="Основной текст_"/>
    <w:link w:val="12"/>
    <w:rsid w:val="00D62741"/>
    <w:rPr>
      <w:spacing w:val="5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62741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9C47-CA52-4A5F-91C1-4FE54FF9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13690</Words>
  <Characters>78037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Microsoft</Company>
  <LinksUpToDate>false</LinksUpToDate>
  <CharactersWithSpaces>91544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Budget3</dc:creator>
  <cp:lastModifiedBy>Admin</cp:lastModifiedBy>
  <cp:revision>2</cp:revision>
  <cp:lastPrinted>2023-10-06T06:26:00Z</cp:lastPrinted>
  <dcterms:created xsi:type="dcterms:W3CDTF">2023-10-06T06:30:00Z</dcterms:created>
  <dcterms:modified xsi:type="dcterms:W3CDTF">2023-10-06T06:30:00Z</dcterms:modified>
</cp:coreProperties>
</file>