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55" w:rsidRPr="00BB57AB" w:rsidRDefault="00A65755" w:rsidP="00A65755">
      <w:pPr>
        <w:jc w:val="center"/>
        <w:rPr>
          <w:rFonts w:ascii="a_FuturaOrto" w:hAnsi="a_FuturaOrto"/>
        </w:rPr>
      </w:pPr>
      <w:r>
        <w:rPr>
          <w:noProof/>
          <w:lang w:val="ru-RU" w:eastAsia="ru-RU"/>
        </w:rPr>
        <w:drawing>
          <wp:inline distT="0" distB="0" distL="0" distR="0" wp14:anchorId="40C14143" wp14:editId="50F18FB7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АДМИНИСТРАЦИЯ ПЛЕССКОГО ГОРОДСКОГО ПОСЕЛЕНИЯ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ИВАНОВСКОЙ ОБЛАСТИ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A65755" w:rsidRPr="00A65755" w:rsidRDefault="00A65755" w:rsidP="00A65755">
      <w:pPr>
        <w:jc w:val="both"/>
        <w:rPr>
          <w:rFonts w:ascii="Times New Roman" w:hAnsi="Times New Roman" w:cs="Times New Roman"/>
          <w:lang w:val="ru-RU"/>
        </w:rPr>
      </w:pPr>
      <w:r w:rsidRPr="00A65755">
        <w:rPr>
          <w:rFonts w:ascii="Times New Roman" w:hAnsi="Times New Roman" w:cs="Times New Roman"/>
          <w:lang w:val="ru-RU"/>
        </w:rPr>
        <w:t xml:space="preserve">                           </w:t>
      </w:r>
    </w:p>
    <w:p w:rsidR="00A65755" w:rsidRPr="00A65755" w:rsidRDefault="00A65755" w:rsidP="00A657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755" w:rsidRPr="00A65755" w:rsidRDefault="00356582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CD9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01CD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65755" w:rsidRPr="00A6575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bookmarkStart w:id="0" w:name="_GoBack"/>
      <w:bookmarkEnd w:id="0"/>
    </w:p>
    <w:p w:rsidR="00A65755" w:rsidRPr="00A65755" w:rsidRDefault="00A65755" w:rsidP="00A657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57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:rsidR="00101CD9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Пле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A65755" w:rsidRDefault="00101CD9" w:rsidP="00101CD9">
      <w:pPr>
        <w:pStyle w:val="ConsPlusNormal"/>
        <w:widowControl/>
        <w:jc w:val="center"/>
        <w:rPr>
          <w:sz w:val="36"/>
          <w:szCs w:val="36"/>
        </w:rPr>
      </w:pPr>
      <w:r w:rsidRPr="00A4531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</w:t>
      </w:r>
      <w:r w:rsidRPr="00A45310">
        <w:rPr>
          <w:rFonts w:ascii="Times New Roman" w:hAnsi="Times New Roman" w:cs="Times New Roman"/>
          <w:b/>
          <w:bCs/>
          <w:sz w:val="28"/>
          <w:szCs w:val="28"/>
        </w:rPr>
        <w:t xml:space="preserve">со служебной информацией ограниченного распространения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Плесского городского поселения </w:t>
      </w:r>
    </w:p>
    <w:p w:rsidR="008B7EA2" w:rsidRDefault="008B7EA2" w:rsidP="00101C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CD9" w:rsidRDefault="00101CD9" w:rsidP="00101CD9">
      <w:pPr>
        <w:pStyle w:val="ConsPlusNormal"/>
        <w:widowControl/>
        <w:ind w:firstLine="709"/>
        <w:jc w:val="both"/>
      </w:pPr>
      <w:r w:rsidRPr="002559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5989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98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5989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Ивановской области от 24.02.2010 № 36-п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989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Правительстве Ивановской области и исполнительных органах государственной власти Ивановской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989">
        <w:rPr>
          <w:rFonts w:ascii="Times New Roman" w:hAnsi="Times New Roman" w:cs="Times New Roman"/>
          <w:sz w:val="28"/>
          <w:szCs w:val="28"/>
        </w:rPr>
        <w:t xml:space="preserve"> и в целях защиты служебной информации ограниченного распространения</w:t>
      </w:r>
      <w:r>
        <w:t xml:space="preserve"> </w:t>
      </w:r>
      <w:r w:rsidRPr="002559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7EA2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255989">
        <w:rPr>
          <w:rFonts w:ascii="Times New Roman" w:hAnsi="Times New Roman" w:cs="Times New Roman"/>
          <w:sz w:val="28"/>
          <w:szCs w:val="28"/>
        </w:rPr>
        <w:t xml:space="preserve"> </w:t>
      </w:r>
      <w:r w:rsidRPr="0008479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55989">
        <w:rPr>
          <w:rFonts w:ascii="Times New Roman" w:hAnsi="Times New Roman" w:cs="Times New Roman"/>
          <w:sz w:val="28"/>
          <w:szCs w:val="28"/>
        </w:rPr>
        <w:t>:</w:t>
      </w:r>
    </w:p>
    <w:p w:rsidR="00F17AB2" w:rsidRPr="00A65755" w:rsidRDefault="00F17AB2" w:rsidP="00F17A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5A70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Утвердить П</w:t>
      </w:r>
      <w:r w:rsidR="00DA5A70" w:rsidRPr="00F17AB2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01CD9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101CD9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 порядке обращения со служебной информацией ограниченного распространения в администрации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Плесского городского поселения 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 Ивановской области.</w:t>
      </w:r>
    </w:p>
    <w:p w:rsidR="00DA5A70" w:rsidRPr="00A65755" w:rsidRDefault="00DA5A70" w:rsidP="00DA5A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</w:t>
      </w:r>
      <w:r w:rsidR="00F17AB2">
        <w:rPr>
          <w:rFonts w:ascii="Times New Roman" w:hAnsi="Times New Roman" w:cs="Times New Roman"/>
          <w:sz w:val="28"/>
          <w:szCs w:val="28"/>
          <w:lang w:val="ru-RU"/>
        </w:rPr>
        <w:t>Плстановление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Плесского городского поселения Приволжского муниципального района Ивановской области.</w:t>
      </w:r>
    </w:p>
    <w:p w:rsidR="00DA5A70" w:rsidRDefault="00DA5A70" w:rsidP="00DA5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DA5A70" w:rsidRPr="00F34104" w:rsidRDefault="00DA5A70" w:rsidP="00DA5A70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870CA">
        <w:rPr>
          <w:sz w:val="28"/>
          <w:szCs w:val="28"/>
        </w:rPr>
        <w:t xml:space="preserve">Контроль за исполнением </w:t>
      </w:r>
      <w:r w:rsidR="00F17AB2">
        <w:rPr>
          <w:sz w:val="28"/>
          <w:szCs w:val="28"/>
        </w:rPr>
        <w:t>Постановления</w:t>
      </w:r>
      <w:r w:rsidRPr="005870CA">
        <w:rPr>
          <w:sz w:val="28"/>
          <w:szCs w:val="28"/>
        </w:rPr>
        <w:t xml:space="preserve"> возложить на заместителя главы администрации Плесского городского поселения</w:t>
      </w:r>
      <w:r w:rsidRPr="005870CA">
        <w:rPr>
          <w:rStyle w:val="ac"/>
          <w:sz w:val="28"/>
          <w:szCs w:val="28"/>
        </w:rPr>
        <w:t xml:space="preserve"> </w:t>
      </w:r>
      <w:r w:rsidRPr="00F34104">
        <w:rPr>
          <w:rStyle w:val="ac"/>
          <w:b w:val="0"/>
          <w:sz w:val="28"/>
          <w:szCs w:val="28"/>
        </w:rPr>
        <w:t>Шабурова А.В.</w:t>
      </w:r>
    </w:p>
    <w:p w:rsidR="00DA5A70" w:rsidRPr="00084798" w:rsidRDefault="00DA5A70" w:rsidP="00101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ВрИП Главы  Плесского</w:t>
      </w: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D9">
        <w:rPr>
          <w:rFonts w:ascii="Times New Roman" w:hAnsi="Times New Roman" w:cs="Times New Roman"/>
          <w:bCs/>
          <w:sz w:val="28"/>
          <w:szCs w:val="28"/>
        </w:rPr>
        <w:t xml:space="preserve"> Д.А.Натура</w:t>
      </w: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Pr="00101CD9" w:rsidRDefault="00101CD9" w:rsidP="00101CD9">
      <w:pPr>
        <w:pStyle w:val="ConsPlusNormal"/>
        <w:widowControl/>
        <w:outlineLvl w:val="0"/>
        <w:rPr>
          <w:rFonts w:ascii="Times New Roman" w:hAnsi="Times New Roman" w:cs="Times New Roman"/>
          <w:szCs w:val="22"/>
        </w:rPr>
      </w:pPr>
    </w:p>
    <w:p w:rsidR="00101CD9" w:rsidRPr="00101CD9" w:rsidRDefault="00101CD9" w:rsidP="00101CD9">
      <w:pPr>
        <w:pStyle w:val="ConsPlusNormal"/>
        <w:widowControl/>
        <w:ind w:left="6372"/>
        <w:outlineLvl w:val="0"/>
        <w:rPr>
          <w:rFonts w:ascii="Times New Roman" w:hAnsi="Times New Roman" w:cs="Times New Roman"/>
          <w:szCs w:val="22"/>
        </w:rPr>
      </w:pPr>
      <w:r w:rsidRPr="00101CD9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Cs w:val="22"/>
        </w:rPr>
        <w:t>Плесского городского поселения</w:t>
      </w:r>
    </w:p>
    <w:p w:rsidR="00101CD9" w:rsidRPr="00101CD9" w:rsidRDefault="00101CD9" w:rsidP="00101CD9">
      <w:pPr>
        <w:pStyle w:val="ConsPlusNormal"/>
        <w:widowControl/>
        <w:ind w:left="6372"/>
        <w:rPr>
          <w:rFonts w:ascii="Times New Roman" w:hAnsi="Times New Roman" w:cs="Times New Roman"/>
          <w:szCs w:val="22"/>
        </w:rPr>
      </w:pPr>
      <w:r w:rsidRPr="00101CD9">
        <w:rPr>
          <w:rFonts w:ascii="Times New Roman" w:hAnsi="Times New Roman" w:cs="Times New Roman"/>
          <w:szCs w:val="22"/>
        </w:rPr>
        <w:t xml:space="preserve">от  </w:t>
      </w:r>
      <w:r>
        <w:rPr>
          <w:rFonts w:ascii="Times New Roman" w:hAnsi="Times New Roman" w:cs="Times New Roman"/>
          <w:szCs w:val="22"/>
        </w:rPr>
        <w:t>__________</w:t>
      </w:r>
      <w:r w:rsidRPr="00101CD9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>______</w:t>
      </w:r>
    </w:p>
    <w:p w:rsidR="00101CD9" w:rsidRPr="00101CD9" w:rsidRDefault="00101CD9" w:rsidP="00101CD9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C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CD9">
        <w:rPr>
          <w:rFonts w:ascii="Times New Roman" w:hAnsi="Times New Roman" w:cs="Times New Roman"/>
          <w:b/>
          <w:bCs/>
          <w:sz w:val="28"/>
          <w:szCs w:val="28"/>
        </w:rPr>
        <w:t>о порядке обращения со служебной информацией ограниченного распространения в администрации  Приволжского муниципального района</w:t>
      </w: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01CD9" w:rsidRPr="00101CD9" w:rsidRDefault="00101CD9" w:rsidP="00101C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1CD9" w:rsidRPr="00101CD9" w:rsidRDefault="00101CD9" w:rsidP="00101C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определяет общий порядок обращения с документами и другими материальными носителями (фото-, кино-, видео- и аудиопленки, машинные носители информации и др.) информации (далее - документы), порядок осуществления контроля за исполнением поручений по документам, содержащим служебную информацию ограниченного распространения, в администрации Приволжского муниципального района (далее Администрация).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1.2. К служебной информации ограниченного распространения относится несекретная информация, касающаяся деятельности органов власти и организаций, ограничение на распространение которой диктуется служебной необходимостью, а также поступившая в Администрацию несекретная информация, доступ к которой ограничен в соответствии с федеральными законами.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1.3. Не могут быть отнесены к служебной информации ограниченного распространения: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 о состоянии окружающей среды;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информация, накапливаемая в государственных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решения по заявлениям и обращениям граждан и юридических лиц, рассмотренные в установленном порядке;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иная информация, недопустимость ограничения доступа к которой установлена федеральными законами.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</w:t>
      </w:r>
    </w:p>
    <w:p w:rsidR="00101CD9" w:rsidRPr="00101CD9" w:rsidRDefault="00101CD9" w:rsidP="00101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1.5. К должностным лицам, уполномоченным относить служебную информацию к разряду</w:t>
      </w:r>
      <w:r w:rsidRPr="00101CD9">
        <w:rPr>
          <w:rFonts w:ascii="Times New Roman" w:hAnsi="Times New Roman" w:cs="Times New Roman"/>
          <w:sz w:val="24"/>
          <w:szCs w:val="24"/>
        </w:rPr>
        <w:t xml:space="preserve"> </w:t>
      </w:r>
      <w:r w:rsidRPr="00101CD9">
        <w:rPr>
          <w:rFonts w:ascii="Times New Roman" w:hAnsi="Times New Roman" w:cs="Times New Roman"/>
          <w:sz w:val="28"/>
          <w:szCs w:val="28"/>
        </w:rPr>
        <w:t xml:space="preserve">ограниченного распространения, относятся  глава </w:t>
      </w:r>
      <w:r w:rsidRPr="00101CD9">
        <w:rPr>
          <w:rFonts w:ascii="Times New Roman" w:hAnsi="Times New Roman" w:cs="Times New Roman"/>
          <w:sz w:val="28"/>
          <w:szCs w:val="28"/>
        </w:rPr>
        <w:lastRenderedPageBreak/>
        <w:t>Приволжского муниципального района, Первый заместитель главы администрации Приволжского муниципального района.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1.6. Должностные лица, указанные в </w:t>
      </w:r>
      <w:hyperlink r:id="rId9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принимают решение: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порядке копирования документов с пометкой «Для служебного пользования» и передачи служебной информации ограниченного распространения другим органам и организациям;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порядке снятия пометки «Для служебного пользования» с носителей служебной информации ограниченного распространения;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-об организации защиты служебной информации ограниченного распространения;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снятии копий с документов с пометкой «Для служебного пользования» и их количестве.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1.7.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r:id="rId10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пунктом 1.3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1.8. В случае ликвидации структурного подразделения администрации Приволжского муниципального района  (далее – Администрации)  документы с пометкой «Для служебного пользования» передаются в уполномоченное подразделение Администрации по акту.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1.9. При ликвидации органа местного самоуправления решение о дальнейшем использовании служебной информации ограниченного распространения принимает руководитель ликвидируемого органа.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0"/>
      <w:bookmarkEnd w:id="1"/>
      <w:r w:rsidRPr="00101CD9">
        <w:rPr>
          <w:rFonts w:ascii="Times New Roman" w:hAnsi="Times New Roman" w:cs="Times New Roman"/>
          <w:sz w:val="28"/>
          <w:szCs w:val="28"/>
          <w:lang w:val="ru-RU"/>
        </w:rPr>
        <w:t>2. Порядок обращения с документами, содержащими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служебную информацию ограниченного распространения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2.1. Прием, учет (регистрация), копирование и направление документов, содержащих служебную информацию ограниченного распространения, осуществляются в Администрации централизованно отделом кадровой работы и общего обеспечения - структурным подразделением, которому поручен прием и учет (регистрация) несекретной документации (далее - уполномоченное подразделение).</w:t>
      </w:r>
    </w:p>
    <w:p w:rsidR="00101CD9" w:rsidRPr="00101CD9" w:rsidRDefault="00101CD9" w:rsidP="00101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2.2. Учет ведется отдельно от несекретной документации и осуществляется в соответствии с инструкцией по делопроизводству в Администрации (к регистрационному индексу документа добавляется пометка «ДСП»).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2.3. Пометка «Для служебного пользования»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2.4. В структурных подразделениях Администрации, для работы с документами с пометкой «Для служебного пользования» назначается ответственный муниципальный служащий, которым ведется журнал регистрации и учета документов «Для служебного пользования», где фиксируется прохождение данного вида документов внутри подразделения и учитываются все копии, направляемые в подведомственные организации.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2.5. Документы с пометкой «Для служебного пользования»: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передаются ответственным сотрудником Уполномоченного подразделения  заместителям главы администрации, ответственным муниципальным служащим структурных подразделений Администрации под подпись в журнале уполномоченного подразделения «Для служебного пользования» 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направляются на исполнение лицам, назначенным руководителями структурных подразделений Администрации, с пометкой «Для служебного пользования»;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печатаются исполнителем (на обороте последнего листа каждого экземпляра документа исполнитель должен указать количество отпечатанных экземпляров, свои фамилию, инициалы, контактный телефон и дату печатания документа; отпечатанные и подписанные документы передаются для регистрации в уполномоченное подразделение);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пересылаются сторонним организациям фельдъегерской связью, заказными или ценными почтовыми отправлениями. Запрещается передавать документы с пометкой «Для служебного пользования» по незащищенным каналам факсимильной и телеграфной связи, а также по электронной почте;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размножаются (тиражируются) только с письменного разрешения уполномоченного лица, указанного </w:t>
      </w:r>
      <w:hyperlink r:id="rId11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пунктом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 Учет размноженных документов осуществляется поэкземплярно. Документы (издания) с пометкой «Для служебного пользования», полученные от сторонних организаций, могут быть размножены только с письменного согласия их руководителей;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хранятся в надежно запираемых шкафах (ящиках, сейфах).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2.6. Выданные муниципальным служащим для работы документы (дела) с пометкой «Для служебного пользования» подлежат возврату в уполномоченное подразделение  под подпись в журнале «Для служебного пользования» через 1 рабочий день.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2.7. С разрешения Главы района, Первого заместителя главы  администрации отдельные документы (дела) с пометкой «Для служебного пользования» могут находиться у исполнителя в течение 2 рабочих дней при условии соблюдения правил хранения.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2.8. При необходимости направления документов с пометкой «Для служебного пользования» в несколько адресов составляется лист рассылки, в котором поадресно проставляются номера экземпляров отправляемых документов. Лист рассылки подписывается исполнителем и руководителем, принявшим решение о рассылке документа, и передается вместе с необходимым количеством копий для рассылки в уполномоченное подразделение.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2.9. Дополнительная рассылка документов с пометкой «Для служебного пользования» структурным подразделениям или сторонним организациям осуществляется по указанию лиц, указанных в </w:t>
      </w:r>
      <w:hyperlink r:id="rId12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по заявкам руководителей структурных подразделений, их готовивших.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2.10. При подписании документа с пометкой   подписывается также и экземпляр, направляемый в дело.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2.11. Исполненные документы с пометкой «Для служебного пользования» группируются в дела в соответствии с номенклатурами дел структурных подразделений Администрации. На обложке дела, в которое помещены документы </w:t>
      </w: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ограниченного распространения, проставляется пометка «Для служебного пользования». Срок хранения служебной информации ограниченного распространения определяется номенклатурой дел Администрации.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2.12. Правовые акты с пометкой «Для служебного пользования» хранятся постоянно в уполномоченном подразделении и передаются на государственное хранение только в случае снятия пометки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2.13. Уничтожение дел, документов с пометкой «Для служебного пользования» с истекшим сроком хранения, утративших свое практическое значение и не имеющих исторической ценности, производится централизованно уполномоченным подразделением по акту. В учетных формах об этом делается отметка со ссылкой на соответствующий акт. 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2.14. Ознакомление руководителей структурных подразделений Администрации с документами и делами, имеющими пометку «Для служебного пользования» и находящимися на архивном хранении в уполномоченном подразделении, осуществляется с письменного разрешения заместителя главы администрации-руководителя аппарата  руководителя аппарата. При этом указанные документы могут быть выданы во временное пользование на срок не более 2 рабочих дней.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2.15. При смене муниципального  служащего, ответственного за учет документов с пометкой «Для служебного пользования», составляется акт передачи этих документов, который утверждается соответствующим руководителем, указанным в </w:t>
      </w:r>
      <w:hyperlink r:id="rId13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2.16. Проверка наличия документов, дел с пометкой «Для служебного пользования» проводится не реже одного раза в год комиссиями, назначаемыми распоряжением Администрации, при этом в состав комиссий обязательно включаются муниципальные служащие, ответственные за учет и хранение этих материалов. В архиве Администрации  проверка наличия документов проводится не реже одного раза в 5 лет.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 Порядок снятия пометки «Для служебного пользования»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3.1. Решение об аннулировании пометки ограничения доступа к документу, содержащему сведения ограниченного распространения, принимается по согласованию с уполномоченным лицом, по инициативе которого сведения были отнесены к категории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3.2. При снятии пометки «Для служебного пользования» на документах, делах, изданиях, а также в учетных формах делаются соответствующие отметки с указанием даты принятия решения об аннулировании пометки и ставится подпись уполномоченного лица, по инициативе которого сведения были отнесены к категории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4. Ответственность за разглашение сведений, содержащихся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в документах с пометкой «Для служебного пользования»,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утрату таких документов и нарушение порядка работы с ними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4.1. За разглашение служебной информации ограниченного распространения, а также нарушение порядка обращения с документами, содержащими такую </w:t>
      </w: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информацию, муниципальные служащие Администрации  могут быть привлечены к дисциплинарной или иной предусмотренной законодательством Российской Федерации ответственности.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4.2. О фактах утраты документов, дел, содержащих служебную информацию ограниченного распространения, либо разглашения этой информации ставится в известность руководитель, указанный в </w:t>
      </w:r>
      <w:hyperlink r:id="rId14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На утраченные документы, дела и издания с пометкой «Для служебного пользования»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Администрации.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4.3. Руководители структурных подразделений Администрации обеспечивают соблюдение муниципальными служащими Ивановской области, замещающими должности в структурных подразделениях Администрации, порядка обращения с документами, содержащими служебную информацию ограниченного распространения, утвержденного </w:t>
      </w:r>
      <w:hyperlink w:anchor="Par0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разделом 2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5. Контроль за исполнением поручений по документам,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содержащим информацию ограниченного распространения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поручений по документам с пометкой «Для служебного пользования» возлагается на: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заместителей главы администрации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руководителей структурных подразделений - по поручениям Главы администрации или заместителя главы администрации (в соответствии с компетенцией).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</w:p>
    <w:p w:rsidR="001A3CC6" w:rsidRDefault="001A3CC6" w:rsidP="00101CD9">
      <w:pPr>
        <w:spacing w:before="16" w:line="30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sectPr w:rsidR="001A3CC6" w:rsidSect="00EF5970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EE" w:rsidRDefault="00E30DEE" w:rsidP="00FF265A">
      <w:r>
        <w:separator/>
      </w:r>
    </w:p>
  </w:endnote>
  <w:endnote w:type="continuationSeparator" w:id="0">
    <w:p w:rsidR="00E30DEE" w:rsidRDefault="00E30DEE" w:rsidP="00F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EE" w:rsidRDefault="00E30DEE" w:rsidP="00FF265A">
      <w:r>
        <w:separator/>
      </w:r>
    </w:p>
  </w:footnote>
  <w:footnote w:type="continuationSeparator" w:id="0">
    <w:p w:rsidR="00E30DEE" w:rsidRDefault="00E30DEE" w:rsidP="00FF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772"/>
    <w:multiLevelType w:val="hybridMultilevel"/>
    <w:tmpl w:val="830E3364"/>
    <w:lvl w:ilvl="0" w:tplc="C91E2180">
      <w:start w:val="1"/>
      <w:numFmt w:val="decimal"/>
      <w:lvlText w:val="%1"/>
      <w:lvlJc w:val="left"/>
      <w:pPr>
        <w:ind w:left="11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3C5D7C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2" w:tplc="C906A05E">
      <w:start w:val="1"/>
      <w:numFmt w:val="bullet"/>
      <w:lvlText w:val="•"/>
      <w:lvlJc w:val="left"/>
      <w:pPr>
        <w:ind w:left="2119" w:hanging="142"/>
      </w:pPr>
      <w:rPr>
        <w:rFonts w:hint="default"/>
      </w:rPr>
    </w:lvl>
    <w:lvl w:ilvl="3" w:tplc="C9A8D14A">
      <w:start w:val="1"/>
      <w:numFmt w:val="bullet"/>
      <w:lvlText w:val="•"/>
      <w:lvlJc w:val="left"/>
      <w:pPr>
        <w:ind w:left="3122" w:hanging="142"/>
      </w:pPr>
      <w:rPr>
        <w:rFonts w:hint="default"/>
      </w:rPr>
    </w:lvl>
    <w:lvl w:ilvl="4" w:tplc="867CE23C">
      <w:start w:val="1"/>
      <w:numFmt w:val="bullet"/>
      <w:lvlText w:val="•"/>
      <w:lvlJc w:val="left"/>
      <w:pPr>
        <w:ind w:left="4126" w:hanging="142"/>
      </w:pPr>
      <w:rPr>
        <w:rFonts w:hint="default"/>
      </w:rPr>
    </w:lvl>
    <w:lvl w:ilvl="5" w:tplc="D8304080">
      <w:start w:val="1"/>
      <w:numFmt w:val="bullet"/>
      <w:lvlText w:val="•"/>
      <w:lvlJc w:val="left"/>
      <w:pPr>
        <w:ind w:left="5129" w:hanging="142"/>
      </w:pPr>
      <w:rPr>
        <w:rFonts w:hint="default"/>
      </w:rPr>
    </w:lvl>
    <w:lvl w:ilvl="6" w:tplc="E4F2C7D2">
      <w:start w:val="1"/>
      <w:numFmt w:val="bullet"/>
      <w:lvlText w:val="•"/>
      <w:lvlJc w:val="left"/>
      <w:pPr>
        <w:ind w:left="6132" w:hanging="142"/>
      </w:pPr>
      <w:rPr>
        <w:rFonts w:hint="default"/>
      </w:rPr>
    </w:lvl>
    <w:lvl w:ilvl="7" w:tplc="38B4D99E">
      <w:start w:val="1"/>
      <w:numFmt w:val="bullet"/>
      <w:lvlText w:val="•"/>
      <w:lvlJc w:val="left"/>
      <w:pPr>
        <w:ind w:left="7136" w:hanging="142"/>
      </w:pPr>
      <w:rPr>
        <w:rFonts w:hint="default"/>
      </w:rPr>
    </w:lvl>
    <w:lvl w:ilvl="8" w:tplc="1C2E6056">
      <w:start w:val="1"/>
      <w:numFmt w:val="bullet"/>
      <w:lvlText w:val="•"/>
      <w:lvlJc w:val="left"/>
      <w:pPr>
        <w:ind w:left="8139" w:hanging="142"/>
      </w:pPr>
      <w:rPr>
        <w:rFonts w:hint="default"/>
      </w:rPr>
    </w:lvl>
  </w:abstractNum>
  <w:abstractNum w:abstractNumId="1" w15:restartNumberingAfterBreak="0">
    <w:nsid w:val="26106575"/>
    <w:multiLevelType w:val="hybridMultilevel"/>
    <w:tmpl w:val="18B8C974"/>
    <w:lvl w:ilvl="0" w:tplc="ECD67F56">
      <w:start w:val="1"/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77601EF2">
      <w:start w:val="1"/>
      <w:numFmt w:val="bullet"/>
      <w:lvlText w:val="•"/>
      <w:lvlJc w:val="left"/>
      <w:pPr>
        <w:ind w:left="1116" w:hanging="228"/>
      </w:pPr>
      <w:rPr>
        <w:rFonts w:hint="default"/>
      </w:rPr>
    </w:lvl>
    <w:lvl w:ilvl="2" w:tplc="7778BDF2">
      <w:start w:val="1"/>
      <w:numFmt w:val="bullet"/>
      <w:lvlText w:val="•"/>
      <w:lvlJc w:val="left"/>
      <w:pPr>
        <w:ind w:left="2119" w:hanging="228"/>
      </w:pPr>
      <w:rPr>
        <w:rFonts w:hint="default"/>
      </w:rPr>
    </w:lvl>
    <w:lvl w:ilvl="3" w:tplc="772E8ED4">
      <w:start w:val="1"/>
      <w:numFmt w:val="bullet"/>
      <w:lvlText w:val="•"/>
      <w:lvlJc w:val="left"/>
      <w:pPr>
        <w:ind w:left="3122" w:hanging="228"/>
      </w:pPr>
      <w:rPr>
        <w:rFonts w:hint="default"/>
      </w:rPr>
    </w:lvl>
    <w:lvl w:ilvl="4" w:tplc="C57CBBBA">
      <w:start w:val="1"/>
      <w:numFmt w:val="bullet"/>
      <w:lvlText w:val="•"/>
      <w:lvlJc w:val="left"/>
      <w:pPr>
        <w:ind w:left="4126" w:hanging="228"/>
      </w:pPr>
      <w:rPr>
        <w:rFonts w:hint="default"/>
      </w:rPr>
    </w:lvl>
    <w:lvl w:ilvl="5" w:tplc="6D782EB4">
      <w:start w:val="1"/>
      <w:numFmt w:val="bullet"/>
      <w:lvlText w:val="•"/>
      <w:lvlJc w:val="left"/>
      <w:pPr>
        <w:ind w:left="5129" w:hanging="228"/>
      </w:pPr>
      <w:rPr>
        <w:rFonts w:hint="default"/>
      </w:rPr>
    </w:lvl>
    <w:lvl w:ilvl="6" w:tplc="279E244E">
      <w:start w:val="1"/>
      <w:numFmt w:val="bullet"/>
      <w:lvlText w:val="•"/>
      <w:lvlJc w:val="left"/>
      <w:pPr>
        <w:ind w:left="6132" w:hanging="228"/>
      </w:pPr>
      <w:rPr>
        <w:rFonts w:hint="default"/>
      </w:rPr>
    </w:lvl>
    <w:lvl w:ilvl="7" w:tplc="4AD42430">
      <w:start w:val="1"/>
      <w:numFmt w:val="bullet"/>
      <w:lvlText w:val="•"/>
      <w:lvlJc w:val="left"/>
      <w:pPr>
        <w:ind w:left="7136" w:hanging="228"/>
      </w:pPr>
      <w:rPr>
        <w:rFonts w:hint="default"/>
      </w:rPr>
    </w:lvl>
    <w:lvl w:ilvl="8" w:tplc="C9F44610">
      <w:start w:val="1"/>
      <w:numFmt w:val="bullet"/>
      <w:lvlText w:val="•"/>
      <w:lvlJc w:val="left"/>
      <w:pPr>
        <w:ind w:left="8139" w:hanging="228"/>
      </w:pPr>
      <w:rPr>
        <w:rFonts w:hint="default"/>
      </w:rPr>
    </w:lvl>
  </w:abstractNum>
  <w:abstractNum w:abstractNumId="2" w15:restartNumberingAfterBreak="0">
    <w:nsid w:val="2A146CDF"/>
    <w:multiLevelType w:val="hybridMultilevel"/>
    <w:tmpl w:val="A824214E"/>
    <w:lvl w:ilvl="0" w:tplc="CA9EB718">
      <w:start w:val="1"/>
      <w:numFmt w:val="decimal"/>
      <w:lvlText w:val="%1."/>
      <w:lvlJc w:val="left"/>
      <w:pPr>
        <w:ind w:left="716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34973CCF"/>
    <w:multiLevelType w:val="multilevel"/>
    <w:tmpl w:val="2A2AF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="Times New Roman" w:hint="default"/>
      </w:rPr>
    </w:lvl>
  </w:abstractNum>
  <w:abstractNum w:abstractNumId="4" w15:restartNumberingAfterBreak="0">
    <w:nsid w:val="34D16BE2"/>
    <w:multiLevelType w:val="hybridMultilevel"/>
    <w:tmpl w:val="560C8638"/>
    <w:lvl w:ilvl="0" w:tplc="8F5A0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4"/>
    <w:rsid w:val="00002D36"/>
    <w:rsid w:val="000322DC"/>
    <w:rsid w:val="00057497"/>
    <w:rsid w:val="00057BB7"/>
    <w:rsid w:val="0006312E"/>
    <w:rsid w:val="000A71E1"/>
    <w:rsid w:val="00101CD9"/>
    <w:rsid w:val="00131950"/>
    <w:rsid w:val="00134D0B"/>
    <w:rsid w:val="001A3CC6"/>
    <w:rsid w:val="00200FAB"/>
    <w:rsid w:val="002027BE"/>
    <w:rsid w:val="00237C53"/>
    <w:rsid w:val="00292FDB"/>
    <w:rsid w:val="002A5C22"/>
    <w:rsid w:val="00312E92"/>
    <w:rsid w:val="00326C6B"/>
    <w:rsid w:val="00336E5F"/>
    <w:rsid w:val="00356582"/>
    <w:rsid w:val="003652D5"/>
    <w:rsid w:val="003955C7"/>
    <w:rsid w:val="003A4BB3"/>
    <w:rsid w:val="00405922"/>
    <w:rsid w:val="004200D4"/>
    <w:rsid w:val="00420768"/>
    <w:rsid w:val="00434792"/>
    <w:rsid w:val="0045434E"/>
    <w:rsid w:val="004810A2"/>
    <w:rsid w:val="004B5070"/>
    <w:rsid w:val="0051186C"/>
    <w:rsid w:val="00521311"/>
    <w:rsid w:val="005B6C40"/>
    <w:rsid w:val="005E2074"/>
    <w:rsid w:val="0062091F"/>
    <w:rsid w:val="006434F3"/>
    <w:rsid w:val="00670DD6"/>
    <w:rsid w:val="00673653"/>
    <w:rsid w:val="006765B1"/>
    <w:rsid w:val="006A260F"/>
    <w:rsid w:val="006B116A"/>
    <w:rsid w:val="006C5D60"/>
    <w:rsid w:val="006D348E"/>
    <w:rsid w:val="006F6E42"/>
    <w:rsid w:val="00717DF2"/>
    <w:rsid w:val="00724537"/>
    <w:rsid w:val="00735C42"/>
    <w:rsid w:val="0077776D"/>
    <w:rsid w:val="00777FA7"/>
    <w:rsid w:val="00787C08"/>
    <w:rsid w:val="007A021E"/>
    <w:rsid w:val="007B69B0"/>
    <w:rsid w:val="008478D3"/>
    <w:rsid w:val="00861820"/>
    <w:rsid w:val="00873284"/>
    <w:rsid w:val="008836AA"/>
    <w:rsid w:val="008B7EA2"/>
    <w:rsid w:val="008C781B"/>
    <w:rsid w:val="008E74FA"/>
    <w:rsid w:val="008F0544"/>
    <w:rsid w:val="009050DE"/>
    <w:rsid w:val="00912F86"/>
    <w:rsid w:val="00933C3B"/>
    <w:rsid w:val="00941B84"/>
    <w:rsid w:val="0097729C"/>
    <w:rsid w:val="009B2E53"/>
    <w:rsid w:val="009B374B"/>
    <w:rsid w:val="009F08E2"/>
    <w:rsid w:val="00A364FA"/>
    <w:rsid w:val="00A65755"/>
    <w:rsid w:val="00A67961"/>
    <w:rsid w:val="00A7292A"/>
    <w:rsid w:val="00A8111C"/>
    <w:rsid w:val="00AE7177"/>
    <w:rsid w:val="00AF180F"/>
    <w:rsid w:val="00AF33E9"/>
    <w:rsid w:val="00AF60D6"/>
    <w:rsid w:val="00B43FAF"/>
    <w:rsid w:val="00B73A74"/>
    <w:rsid w:val="00BD2E54"/>
    <w:rsid w:val="00C03E65"/>
    <w:rsid w:val="00C33644"/>
    <w:rsid w:val="00C424A6"/>
    <w:rsid w:val="00C44BA4"/>
    <w:rsid w:val="00C6558B"/>
    <w:rsid w:val="00C84B13"/>
    <w:rsid w:val="00C85A33"/>
    <w:rsid w:val="00CB3FFC"/>
    <w:rsid w:val="00CD6533"/>
    <w:rsid w:val="00D1332E"/>
    <w:rsid w:val="00D654DE"/>
    <w:rsid w:val="00DA175E"/>
    <w:rsid w:val="00DA2871"/>
    <w:rsid w:val="00DA5A70"/>
    <w:rsid w:val="00DD2999"/>
    <w:rsid w:val="00E05A84"/>
    <w:rsid w:val="00E05B0D"/>
    <w:rsid w:val="00E147A6"/>
    <w:rsid w:val="00E16270"/>
    <w:rsid w:val="00E21EAE"/>
    <w:rsid w:val="00E30DEE"/>
    <w:rsid w:val="00E47623"/>
    <w:rsid w:val="00E60719"/>
    <w:rsid w:val="00E64785"/>
    <w:rsid w:val="00E76406"/>
    <w:rsid w:val="00E76878"/>
    <w:rsid w:val="00E9371B"/>
    <w:rsid w:val="00EC5FF4"/>
    <w:rsid w:val="00EC7925"/>
    <w:rsid w:val="00EF17BE"/>
    <w:rsid w:val="00EF5970"/>
    <w:rsid w:val="00F027DD"/>
    <w:rsid w:val="00F17879"/>
    <w:rsid w:val="00F17AB2"/>
    <w:rsid w:val="00F23BEC"/>
    <w:rsid w:val="00F34104"/>
    <w:rsid w:val="00F9046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E974-FF4D-45BB-99C8-EDA169C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C6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E6478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046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200D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65A"/>
  </w:style>
  <w:style w:type="paragraph" w:styleId="a9">
    <w:name w:val="footer"/>
    <w:basedOn w:val="a"/>
    <w:link w:val="aa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65A"/>
  </w:style>
  <w:style w:type="paragraph" w:styleId="ab">
    <w:name w:val="Normal (Web)"/>
    <w:basedOn w:val="a"/>
    <w:uiPriority w:val="99"/>
    <w:semiHidden/>
    <w:unhideWhenUsed/>
    <w:rsid w:val="00A65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65755"/>
    <w:rPr>
      <w:b/>
      <w:bCs/>
    </w:rPr>
  </w:style>
  <w:style w:type="table" w:styleId="ad">
    <w:name w:val="Table Grid"/>
    <w:basedOn w:val="a1"/>
    <w:uiPriority w:val="39"/>
    <w:rsid w:val="00F3410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EA7C2BB1B90DD93D9564B57BB2A11A56B79D9FF3108232036CF8EE4751CDBFD5B6EC52EBB03C804FA63C1CF81BC212BAF925b6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EA7C2BB1B90DD93D9564B57BB2A11A56B79D9FF3108232036CF8EE4751CDBFD5B6ED5CEBB03C804FA63C1CF81BC212BAF925b6W6H" TargetMode="External"/><Relationship Id="rId14" Type="http://schemas.openxmlformats.org/officeDocument/2006/relationships/hyperlink" Target="consultantplus://offline/ref=244FCA47460B5FBAB3F2176FBD2A5B01702ED1C0E0F0A722E54020AFCAA1FB80E4FAB8ED6B03787104B8F6175160FB1E4A37020B34E3E50CB5984986Y9c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A118-5538-48A2-B5C3-9C2F5B14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OKWork01</dc:creator>
  <cp:lastModifiedBy>Ples-2</cp:lastModifiedBy>
  <cp:revision>4</cp:revision>
  <cp:lastPrinted>2019-06-17T07:06:00Z</cp:lastPrinted>
  <dcterms:created xsi:type="dcterms:W3CDTF">2020-01-31T10:36:00Z</dcterms:created>
  <dcterms:modified xsi:type="dcterms:W3CDTF">2020-04-06T07:46:00Z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